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A1" w:rsidRPr="00B024A1" w:rsidRDefault="00B024A1" w:rsidP="00B024A1">
      <w:pPr>
        <w:shd w:val="clear" w:color="auto" w:fill="FFFFFF"/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B024A1" w:rsidRPr="00B024A1" w:rsidRDefault="00B024A1" w:rsidP="00B024A1">
      <w:pPr>
        <w:shd w:val="clear" w:color="auto" w:fill="FFFFFF"/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высшего образования </w:t>
      </w:r>
    </w:p>
    <w:p w:rsidR="00B024A1" w:rsidRPr="00B024A1" w:rsidRDefault="00B024A1" w:rsidP="00B024A1">
      <w:pPr>
        <w:shd w:val="clear" w:color="auto" w:fill="FFFFFF"/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«РОССИЙСКАЯ АКАДЕМИЯ НАРОДНОГО ХОЗЯЙСТВА </w:t>
      </w:r>
    </w:p>
    <w:p w:rsidR="00B024A1" w:rsidRPr="00B024A1" w:rsidRDefault="00B024A1" w:rsidP="00B024A1">
      <w:pPr>
        <w:shd w:val="clear" w:color="auto" w:fill="FFFFFF"/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И ГОСУДАРСТВЕННОЙ СЛУЖБЫ </w:t>
      </w:r>
    </w:p>
    <w:p w:rsidR="00B024A1" w:rsidRPr="00B024A1" w:rsidRDefault="00B024A1" w:rsidP="00B024A1">
      <w:pPr>
        <w:shd w:val="clear" w:color="auto" w:fill="FFFFFF"/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при ПРЕЗИДЕНТЕ РОССИЙСКОЙ ФЕДЕРАЦИИ»</w:t>
      </w:r>
    </w:p>
    <w:p w:rsidR="00B024A1" w:rsidRPr="00B024A1" w:rsidRDefault="00B024A1" w:rsidP="00B024A1">
      <w:pPr>
        <w:shd w:val="clear" w:color="auto" w:fill="FFFFFF"/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</w:p>
    <w:p w:rsidR="00B024A1" w:rsidRPr="00B024A1" w:rsidRDefault="00B024A1" w:rsidP="00B024A1">
      <w:pPr>
        <w:shd w:val="clear" w:color="auto" w:fill="FFFFFF"/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КАЗАНСКИЙ ФИЛИАЛ</w:t>
      </w:r>
    </w:p>
    <w:p w:rsidR="00B024A1" w:rsidRPr="00B024A1" w:rsidRDefault="00B024A1" w:rsidP="00B024A1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b/>
          <w:cap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b/>
          <w:cap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b/>
          <w:cap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b/>
          <w:cap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b/>
          <w:cap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b/>
          <w:cap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рабочая программа учебной дисциплины</w:t>
      </w: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ОП.05. АУДИТ</w:t>
      </w: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024A1">
        <w:rPr>
          <w:rFonts w:ascii="Times New Roman" w:eastAsia="Courier New" w:hAnsi="Times New Roman" w:cs="Times New Roman"/>
          <w:bCs/>
          <w:color w:val="000000"/>
          <w:spacing w:val="-1"/>
          <w:sz w:val="24"/>
          <w:szCs w:val="24"/>
          <w:lang w:eastAsia="ru-RU" w:bidi="ru-RU"/>
        </w:rPr>
        <w:t>для специальности 38.02.01 «</w:t>
      </w:r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 и бухгалтерский учет </w:t>
      </w:r>
    </w:p>
    <w:p w:rsidR="00B024A1" w:rsidRPr="00B024A1" w:rsidRDefault="00B024A1" w:rsidP="00B024A1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bCs/>
          <w:color w:val="000000"/>
          <w:spacing w:val="-1"/>
          <w:sz w:val="24"/>
          <w:szCs w:val="24"/>
          <w:lang w:eastAsia="ru-RU" w:bidi="ru-RU"/>
        </w:rPr>
      </w:pPr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отраслям)</w:t>
      </w:r>
      <w:r w:rsidRPr="00B024A1">
        <w:rPr>
          <w:rFonts w:ascii="Times New Roman" w:eastAsia="Courier New" w:hAnsi="Times New Roman" w:cs="Times New Roman"/>
          <w:bCs/>
          <w:color w:val="000000"/>
          <w:spacing w:val="-1"/>
          <w:sz w:val="24"/>
          <w:szCs w:val="24"/>
          <w:lang w:eastAsia="ru-RU" w:bidi="ru-RU"/>
        </w:rPr>
        <w:t xml:space="preserve">» </w:t>
      </w:r>
    </w:p>
    <w:p w:rsidR="00B024A1" w:rsidRPr="00B024A1" w:rsidRDefault="00B024A1" w:rsidP="00B024A1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B024A1">
        <w:rPr>
          <w:rFonts w:ascii="Times New Roman" w:eastAsia="Courier New" w:hAnsi="Times New Roman" w:cs="Times New Roman"/>
          <w:bCs/>
          <w:color w:val="000000"/>
          <w:spacing w:val="-1"/>
          <w:sz w:val="24"/>
          <w:szCs w:val="24"/>
          <w:lang w:eastAsia="ru-RU" w:bidi="ru-RU"/>
        </w:rPr>
        <w:t>среднего профессионального образования</w:t>
      </w:r>
    </w:p>
    <w:p w:rsidR="00B024A1" w:rsidRPr="00B024A1" w:rsidRDefault="00B024A1" w:rsidP="00B024A1">
      <w:pPr>
        <w:widowControl w:val="0"/>
        <w:shd w:val="clear" w:color="auto" w:fill="FFFFFF"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B024A1">
        <w:rPr>
          <w:rFonts w:ascii="Times New Roman" w:eastAsia="Courier New" w:hAnsi="Times New Roman" w:cs="Times New Roman"/>
          <w:bCs/>
          <w:color w:val="000000"/>
          <w:spacing w:val="-1"/>
          <w:sz w:val="24"/>
          <w:szCs w:val="24"/>
          <w:lang w:eastAsia="ru-RU" w:bidi="ru-RU"/>
        </w:rPr>
        <w:t>(образовательная программа среднего образования)</w:t>
      </w: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B024A1" w:rsidRPr="00B024A1" w:rsidRDefault="00B024A1" w:rsidP="00B024A1">
      <w:pPr>
        <w:tabs>
          <w:tab w:val="left" w:pos="2660"/>
        </w:tabs>
        <w:spacing w:after="0" w:line="360" w:lineRule="auto"/>
        <w:ind w:right="-625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cap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cap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024A1" w:rsidRPr="00B024A1">
          <w:footerReference w:type="even" r:id="rId8"/>
          <w:footerReference w:type="default" r:id="rId9"/>
          <w:pgSz w:w="11906" w:h="16838"/>
          <w:pgMar w:top="1134" w:right="1276" w:bottom="1134" w:left="1276" w:header="709" w:footer="709" w:gutter="0"/>
          <w:cols w:space="720"/>
          <w:titlePg/>
        </w:sectPr>
      </w:pPr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Казань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9"/>
        <w:gridCol w:w="4939"/>
      </w:tblGrid>
      <w:tr w:rsidR="00B024A1" w:rsidRPr="00B024A1" w:rsidTr="00B024A1">
        <w:tc>
          <w:tcPr>
            <w:tcW w:w="4939" w:type="dxa"/>
          </w:tcPr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РАССМОТРЕНО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комиссии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 и бухгалтерского учета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 от «31» августа 202</w:t>
            </w:r>
            <w:r w:rsidR="003C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39" w:type="dxa"/>
          </w:tcPr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УТВЕРЖДАЮ 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4E848D8" wp14:editId="2E3F3407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34290</wp:posOffset>
                  </wp:positionV>
                  <wp:extent cx="514350" cy="6858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дпись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________Н.И. Аскарова</w:t>
            </w:r>
          </w:p>
          <w:p w:rsidR="00B024A1" w:rsidRPr="00B024A1" w:rsidRDefault="00B024A1" w:rsidP="003C5B6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«31» августа 202</w:t>
            </w:r>
            <w:r w:rsidR="003C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024A1" w:rsidRPr="00B024A1" w:rsidRDefault="00B024A1" w:rsidP="00B024A1">
      <w:pPr>
        <w:widowControl w:val="0"/>
        <w:spacing w:after="0" w:line="360" w:lineRule="auto"/>
        <w:rPr>
          <w:rFonts w:ascii="Courier New" w:eastAsia="Courier New" w:hAnsi="Courier New" w:cs="Courier New"/>
          <w:b/>
          <w:color w:val="000000"/>
          <w:sz w:val="24"/>
          <w:szCs w:val="24"/>
          <w:lang w:eastAsia="ru-RU" w:bidi="ru-RU"/>
        </w:rPr>
      </w:pPr>
      <w:r w:rsidRPr="00B024A1">
        <w:rPr>
          <w:rFonts w:ascii="Courier New" w:eastAsia="Courier New" w:hAnsi="Courier New" w:cs="Courier New"/>
          <w:b/>
          <w:color w:val="000000"/>
          <w:sz w:val="24"/>
          <w:szCs w:val="24"/>
          <w:lang w:eastAsia="ru-RU" w:bidi="ru-RU"/>
        </w:rPr>
        <w:tab/>
      </w: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ab/>
      </w: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ab/>
      </w: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ab/>
        <w:t xml:space="preserve">                      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9"/>
        <w:gridCol w:w="4939"/>
      </w:tblGrid>
      <w:tr w:rsidR="00B024A1" w:rsidRPr="00B024A1" w:rsidTr="00B024A1">
        <w:tc>
          <w:tcPr>
            <w:tcW w:w="4939" w:type="dxa"/>
          </w:tcPr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РАССМОТРЕНО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комиссии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 и бухгалтерского учета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 w:rsidRPr="00B024A1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u w:val="single"/>
                <w:lang w:eastAsia="ru-RU" w:bidi="ru-RU"/>
              </w:rPr>
              <w:t>1</w:t>
            </w:r>
            <w:r w:rsidRPr="00B024A1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 w:bidi="ru-RU"/>
              </w:rPr>
              <w:t xml:space="preserve"> от «</w:t>
            </w:r>
            <w:r w:rsidRPr="00B024A1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u w:val="single"/>
                <w:lang w:eastAsia="ru-RU" w:bidi="ru-RU"/>
              </w:rPr>
              <w:t>31</w:t>
            </w:r>
            <w:r w:rsidRPr="00B024A1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 w:bidi="ru-RU"/>
              </w:rPr>
              <w:t xml:space="preserve">» </w:t>
            </w:r>
            <w:r w:rsidRPr="00B024A1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u w:val="single"/>
                <w:lang w:eastAsia="ru-RU" w:bidi="ru-RU"/>
              </w:rPr>
              <w:t>августа</w:t>
            </w:r>
            <w:r w:rsidRPr="00B024A1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202_ г.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39" w:type="dxa"/>
          </w:tcPr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УТВЕРЖДАЮ </w:t>
            </w:r>
          </w:p>
          <w:p w:rsidR="00B024A1" w:rsidRPr="00B024A1" w:rsidRDefault="003C5B62" w:rsidP="00B024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6BA1D23E" wp14:editId="3A0B8E22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42545</wp:posOffset>
                  </wp:positionV>
                  <wp:extent cx="514350" cy="68580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дпись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24A1"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________Н.И. Аскарова</w:t>
            </w:r>
          </w:p>
          <w:p w:rsidR="00B024A1" w:rsidRPr="00B024A1" w:rsidRDefault="00B024A1" w:rsidP="00B024A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 w:bidi="ru-RU"/>
              </w:rPr>
              <w:t>«_</w:t>
            </w:r>
            <w:r w:rsidRPr="00B024A1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u w:val="single"/>
                <w:lang w:eastAsia="ru-RU" w:bidi="ru-RU"/>
              </w:rPr>
              <w:t>31</w:t>
            </w:r>
            <w:r w:rsidRPr="00B024A1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lang w:eastAsia="ru-RU" w:bidi="ru-RU"/>
              </w:rPr>
              <w:t>_» __</w:t>
            </w:r>
            <w:r w:rsidRPr="00B024A1">
              <w:rPr>
                <w:rFonts w:ascii="Times New Roman" w:eastAsia="Courier New" w:hAnsi="Times New Roman" w:cs="Courier New"/>
                <w:color w:val="000000"/>
                <w:sz w:val="24"/>
                <w:szCs w:val="24"/>
                <w:u w:val="single"/>
                <w:lang w:eastAsia="ru-RU" w:bidi="ru-RU"/>
              </w:rPr>
              <w:t xml:space="preserve">августа  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202_ г.</w:t>
            </w:r>
          </w:p>
        </w:tc>
      </w:tr>
    </w:tbl>
    <w:p w:rsidR="00B024A1" w:rsidRPr="00B024A1" w:rsidRDefault="00B024A1" w:rsidP="00B024A1">
      <w:pPr>
        <w:widowControl w:val="0"/>
        <w:spacing w:after="0" w:line="36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ab/>
        <w:t xml:space="preserve">                         </w:t>
      </w:r>
    </w:p>
    <w:p w:rsidR="00B024A1" w:rsidRPr="00B024A1" w:rsidRDefault="00B024A1" w:rsidP="00B024A1">
      <w:pPr>
        <w:widowControl w:val="0"/>
        <w:spacing w:after="0" w:line="36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              </w:t>
      </w: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ab/>
      </w:r>
      <w:bookmarkStart w:id="0" w:name="_GoBack"/>
      <w:bookmarkEnd w:id="0"/>
    </w:p>
    <w:p w:rsidR="00B024A1" w:rsidRPr="00B024A1" w:rsidRDefault="00B024A1" w:rsidP="00B024A1">
      <w:pPr>
        <w:widowControl w:val="0"/>
        <w:spacing w:after="0" w:line="36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 xml:space="preserve">                                                                     </w:t>
      </w:r>
    </w:p>
    <w:p w:rsidR="00B024A1" w:rsidRPr="00B024A1" w:rsidRDefault="00B024A1" w:rsidP="00B024A1">
      <w:pPr>
        <w:widowControl w:val="0"/>
        <w:spacing w:after="0" w:line="36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ab/>
      </w: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ab/>
      </w: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ab/>
      </w: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ab/>
      </w: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ab/>
      </w: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учебной дисциплины является составной частью основной образовательной программы, сформированной на основе Федерального образовательного стандарта среднего профессионального образования (ФГОС СПО) по специальности 38.02.01 «Экономика и бухгалтерский учет (по отраслям)» и учебного плана Казанского филиала </w:t>
      </w:r>
      <w:proofErr w:type="spellStart"/>
      <w:r w:rsidRPr="00B024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РАНХиГС</w:t>
      </w:r>
      <w:proofErr w:type="spellEnd"/>
      <w:r w:rsidRPr="00B024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 - составитель: </w:t>
      </w: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Дворяшина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</w:t>
      </w:r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преподаватель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РАНХиГС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Казанский филиал </w:t>
      </w: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567"/>
        <w:jc w:val="both"/>
        <w:rPr>
          <w:rFonts w:ascii="Courier New" w:eastAsia="Courier New" w:hAnsi="Courier New" w:cs="Courier New"/>
          <w:b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>Фатыхова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 к.э.н., доцент, преподаватель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РАНХиГС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Казанский филиал </w:t>
      </w:r>
    </w:p>
    <w:p w:rsidR="00B024A1" w:rsidRPr="00862C68" w:rsidRDefault="002F2165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ind w:firstLine="567"/>
        <w:jc w:val="both"/>
        <w:rPr>
          <w:rFonts w:ascii="Courier New" w:eastAsia="Courier New" w:hAnsi="Courier New" w:cs="Courier New"/>
          <w:color w:val="000000" w:themeColor="text1"/>
          <w:sz w:val="24"/>
          <w:szCs w:val="24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Надриева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Л.Л.- к.э.н., доцент,  КНИТУ-КАИ</w:t>
      </w:r>
      <w:r w:rsidR="00B024A1" w:rsidRPr="00862C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b/>
          <w:iC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b/>
          <w:iC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b/>
          <w:iC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b/>
          <w:iCs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ourier New" w:eastAsia="Courier New" w:hAnsi="Courier New" w:cs="Courier New"/>
          <w:b/>
          <w:iCs/>
          <w:color w:val="000000"/>
          <w:sz w:val="24"/>
          <w:szCs w:val="24"/>
          <w:lang w:eastAsia="ru-RU" w:bidi="ru-RU"/>
        </w:rPr>
      </w:pPr>
    </w:p>
    <w:p w:rsidR="00862C68" w:rsidRDefault="00862C68" w:rsidP="00B024A1">
      <w:pPr>
        <w:widowControl w:val="0"/>
        <w:spacing w:after="34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862C68" w:rsidRDefault="00862C68" w:rsidP="00B024A1">
      <w:pPr>
        <w:widowControl w:val="0"/>
        <w:spacing w:after="34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B024A1" w:rsidRPr="00B024A1" w:rsidRDefault="00B024A1" w:rsidP="00B024A1">
      <w:pPr>
        <w:widowControl w:val="0"/>
        <w:spacing w:after="340" w:line="240" w:lineRule="auto"/>
        <w:jc w:val="center"/>
        <w:rPr>
          <w:rFonts w:ascii="Times New Roman" w:eastAsia="Times New Roman" w:hAnsi="Times New Roman" w:cs="Times New Roman"/>
        </w:rPr>
      </w:pPr>
      <w:r w:rsidRPr="00B024A1">
        <w:rPr>
          <w:rFonts w:ascii="Times New Roman" w:eastAsia="Times New Roman" w:hAnsi="Times New Roman" w:cs="Times New Roman"/>
          <w:b/>
          <w:bCs/>
        </w:rPr>
        <w:lastRenderedPageBreak/>
        <w:t>СОДЕРЖАНИЕ</w:t>
      </w:r>
    </w:p>
    <w:p w:rsidR="00B024A1" w:rsidRPr="00B024A1" w:rsidRDefault="00B024A1" w:rsidP="00B024A1">
      <w:pPr>
        <w:widowControl w:val="0"/>
        <w:numPr>
          <w:ilvl w:val="0"/>
          <w:numId w:val="1"/>
        </w:numPr>
        <w:tabs>
          <w:tab w:val="left" w:pos="736"/>
        </w:tabs>
        <w:spacing w:after="0" w:line="240" w:lineRule="auto"/>
        <w:ind w:firstLine="380"/>
        <w:rPr>
          <w:rFonts w:ascii="Times New Roman" w:eastAsia="Times New Roman" w:hAnsi="Times New Roman" w:cs="Times New Roman"/>
        </w:rPr>
      </w:pPr>
      <w:bookmarkStart w:id="1" w:name="bookmark1226"/>
      <w:bookmarkEnd w:id="1"/>
      <w:r w:rsidRPr="00B024A1">
        <w:rPr>
          <w:rFonts w:ascii="Times New Roman" w:eastAsia="Times New Roman" w:hAnsi="Times New Roman" w:cs="Times New Roman"/>
          <w:b/>
          <w:bCs/>
        </w:rPr>
        <w:t xml:space="preserve">ОБЩАЯ ХАРАКТЕРИСТИКА </w:t>
      </w:r>
    </w:p>
    <w:p w:rsidR="00B024A1" w:rsidRPr="00B024A1" w:rsidRDefault="00B024A1" w:rsidP="00B024A1">
      <w:pPr>
        <w:widowControl w:val="0"/>
        <w:spacing w:after="340" w:line="240" w:lineRule="auto"/>
        <w:ind w:firstLine="740"/>
        <w:rPr>
          <w:rFonts w:ascii="Times New Roman" w:eastAsia="Times New Roman" w:hAnsi="Times New Roman" w:cs="Times New Roman"/>
        </w:rPr>
      </w:pPr>
      <w:r w:rsidRPr="00B024A1">
        <w:rPr>
          <w:rFonts w:ascii="Times New Roman" w:eastAsia="Times New Roman" w:hAnsi="Times New Roman" w:cs="Times New Roman"/>
          <w:b/>
          <w:bCs/>
        </w:rPr>
        <w:t>РАБОЧЕЙ ПРОГРАММЫ УЧЕБНОЙ ДИСЦИПЛИНЫ……………………………….4</w:t>
      </w:r>
    </w:p>
    <w:p w:rsidR="00B024A1" w:rsidRPr="00B024A1" w:rsidRDefault="00B024A1" w:rsidP="00B024A1">
      <w:pPr>
        <w:widowControl w:val="0"/>
        <w:numPr>
          <w:ilvl w:val="0"/>
          <w:numId w:val="1"/>
        </w:numPr>
        <w:tabs>
          <w:tab w:val="left" w:pos="743"/>
        </w:tabs>
        <w:spacing w:after="340" w:line="240" w:lineRule="auto"/>
        <w:ind w:firstLine="380"/>
        <w:rPr>
          <w:rFonts w:ascii="Times New Roman" w:eastAsia="Times New Roman" w:hAnsi="Times New Roman" w:cs="Times New Roman"/>
        </w:rPr>
      </w:pPr>
      <w:bookmarkStart w:id="2" w:name="bookmark1227"/>
      <w:bookmarkEnd w:id="2"/>
      <w:r w:rsidRPr="00B024A1">
        <w:rPr>
          <w:rFonts w:ascii="Times New Roman" w:eastAsia="Times New Roman" w:hAnsi="Times New Roman" w:cs="Times New Roman"/>
          <w:b/>
          <w:bCs/>
        </w:rPr>
        <w:t>СТРУКТУРА И СОДЕРЖАНИЕ УЧЕБНОЙ ДИСЦИПЛИНЫ………………………..5</w:t>
      </w:r>
    </w:p>
    <w:p w:rsidR="00B024A1" w:rsidRPr="00B024A1" w:rsidRDefault="00B024A1" w:rsidP="00B024A1">
      <w:pPr>
        <w:widowControl w:val="0"/>
        <w:numPr>
          <w:ilvl w:val="0"/>
          <w:numId w:val="1"/>
        </w:numPr>
        <w:tabs>
          <w:tab w:val="left" w:pos="743"/>
        </w:tabs>
        <w:spacing w:after="340" w:line="240" w:lineRule="auto"/>
        <w:ind w:firstLine="380"/>
        <w:rPr>
          <w:rFonts w:ascii="Times New Roman" w:eastAsia="Times New Roman" w:hAnsi="Times New Roman" w:cs="Times New Roman"/>
        </w:rPr>
      </w:pPr>
      <w:bookmarkStart w:id="3" w:name="bookmark1228"/>
      <w:bookmarkEnd w:id="3"/>
      <w:r w:rsidRPr="00B024A1">
        <w:rPr>
          <w:rFonts w:ascii="Times New Roman" w:eastAsia="Times New Roman" w:hAnsi="Times New Roman" w:cs="Times New Roman"/>
          <w:b/>
          <w:bCs/>
        </w:rPr>
        <w:t>УСЛОВИЯ РЕАЛИЗАЦИИ УЧЕБНОЙ ДИСЦИПЛИНЫ……………………………..12</w:t>
      </w:r>
    </w:p>
    <w:p w:rsidR="00B024A1" w:rsidRPr="00B024A1" w:rsidRDefault="00B024A1" w:rsidP="00B024A1">
      <w:pPr>
        <w:widowControl w:val="0"/>
        <w:numPr>
          <w:ilvl w:val="0"/>
          <w:numId w:val="1"/>
        </w:numPr>
        <w:tabs>
          <w:tab w:val="left" w:pos="743"/>
        </w:tabs>
        <w:spacing w:after="0" w:line="240" w:lineRule="auto"/>
        <w:ind w:firstLine="380"/>
        <w:rPr>
          <w:rFonts w:ascii="Times New Roman" w:eastAsia="Times New Roman" w:hAnsi="Times New Roman" w:cs="Times New Roman"/>
        </w:rPr>
      </w:pPr>
      <w:bookmarkStart w:id="4" w:name="bookmark1229"/>
      <w:bookmarkEnd w:id="4"/>
      <w:r w:rsidRPr="00B024A1">
        <w:rPr>
          <w:rFonts w:ascii="Times New Roman" w:eastAsia="Times New Roman" w:hAnsi="Times New Roman" w:cs="Times New Roman"/>
          <w:b/>
          <w:bCs/>
        </w:rPr>
        <w:t>КОНТРОЛЬ И ОЦЕНКА РЕЗУЛЬТАТОВ</w:t>
      </w:r>
    </w:p>
    <w:p w:rsidR="00B024A1" w:rsidRPr="00B024A1" w:rsidRDefault="00B024A1" w:rsidP="00B024A1">
      <w:pPr>
        <w:widowControl w:val="0"/>
        <w:spacing w:after="340" w:line="240" w:lineRule="auto"/>
        <w:ind w:firstLine="740"/>
        <w:rPr>
          <w:rFonts w:ascii="Times New Roman" w:eastAsia="Times New Roman" w:hAnsi="Times New Roman" w:cs="Times New Roman"/>
        </w:rPr>
      </w:pPr>
      <w:r w:rsidRPr="00B024A1">
        <w:rPr>
          <w:rFonts w:ascii="Times New Roman" w:eastAsia="Times New Roman" w:hAnsi="Times New Roman" w:cs="Times New Roman"/>
          <w:b/>
          <w:bCs/>
        </w:rPr>
        <w:t>ОСВОЕНИЯ УЧЕБНОЙ ДИСЦИПЛИНЫ……………………………………………….22</w:t>
      </w:r>
      <w:r w:rsidRPr="00B024A1">
        <w:rPr>
          <w:rFonts w:ascii="Times New Roman" w:eastAsia="Times New Roman" w:hAnsi="Times New Roman" w:cs="Times New Roman"/>
        </w:rPr>
        <w:br w:type="page"/>
      </w:r>
    </w:p>
    <w:p w:rsidR="00B024A1" w:rsidRPr="00B024A1" w:rsidRDefault="00B024A1" w:rsidP="00B024A1">
      <w:pPr>
        <w:widowControl w:val="0"/>
        <w:numPr>
          <w:ilvl w:val="0"/>
          <w:numId w:val="2"/>
        </w:numPr>
        <w:tabs>
          <w:tab w:val="left" w:pos="335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5" w:name="bookmark1230"/>
      <w:bookmarkEnd w:id="5"/>
      <w:r w:rsidRPr="00B024A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ОБЩАЯ ХАРАКТЕРИСТИКА РАБОЧЕЙ ПРОГРАММЫ</w:t>
      </w:r>
      <w:r w:rsidRPr="00B024A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УЧЕБНОЙ ДИСЦИПЛИНЫ</w:t>
      </w:r>
      <w:r w:rsidRPr="00B024A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ОП.05 АУДИТ</w:t>
      </w:r>
    </w:p>
    <w:p w:rsidR="00B024A1" w:rsidRPr="00B024A1" w:rsidRDefault="00B024A1" w:rsidP="00B024A1">
      <w:pPr>
        <w:keepNext/>
        <w:keepLines/>
        <w:widowControl w:val="0"/>
        <w:numPr>
          <w:ilvl w:val="1"/>
          <w:numId w:val="2"/>
        </w:numPr>
        <w:tabs>
          <w:tab w:val="left" w:pos="1238"/>
        </w:tabs>
        <w:spacing w:after="0" w:line="276" w:lineRule="auto"/>
        <w:ind w:firstLine="7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bookmark1233"/>
      <w:bookmarkStart w:id="7" w:name="bookmark1231"/>
      <w:bookmarkStart w:id="8" w:name="bookmark1232"/>
      <w:bookmarkStart w:id="9" w:name="bookmark1234"/>
      <w:bookmarkEnd w:id="6"/>
      <w:r w:rsidRPr="00B024A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дисциплины в структуре основной образовательной программы</w:t>
      </w:r>
      <w:bookmarkEnd w:id="7"/>
      <w:bookmarkEnd w:id="8"/>
      <w:bookmarkEnd w:id="9"/>
    </w:p>
    <w:p w:rsidR="00B024A1" w:rsidRPr="00B024A1" w:rsidRDefault="00B024A1" w:rsidP="00B024A1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ОП.05 «Аудит» является обязательной частью профессионального цикла основной образовательной программы в соответствии с ФГОС СПО по специальности 38.02.01 «Экономика и бухгалтерский учет (по отраслям)», является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инвариативной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дисциплиной.</w:t>
      </w:r>
    </w:p>
    <w:p w:rsidR="00B024A1" w:rsidRPr="00B024A1" w:rsidRDefault="00B024A1" w:rsidP="00B024A1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«Аудит» имеет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связи с дисциплинами «Экономика», «Математика», «Бухгалтерский учет», «Статистика», «Анализ финансово-хозяйственной деятельности», «Основы экономической теории», «Экономика организации», «Финансовая математика».</w:t>
      </w:r>
      <w:proofErr w:type="gramEnd"/>
    </w:p>
    <w:p w:rsidR="00B024A1" w:rsidRPr="00B024A1" w:rsidRDefault="00B024A1" w:rsidP="00B024A1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Реализация программы учебной дисциплины предусматривает возможность использования электронного обучения и дистанционных образовательных технологий, в том числе для проведения промежуточной аттестации.</w:t>
      </w:r>
    </w:p>
    <w:p w:rsidR="00B024A1" w:rsidRPr="00B024A1" w:rsidRDefault="00B024A1" w:rsidP="00B024A1">
      <w:pPr>
        <w:widowControl w:val="0"/>
        <w:spacing w:after="30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B024A1" w:rsidRPr="00B024A1" w:rsidRDefault="00B024A1" w:rsidP="00B024A1">
      <w:pPr>
        <w:keepNext/>
        <w:keepLines/>
        <w:widowControl w:val="0"/>
        <w:numPr>
          <w:ilvl w:val="1"/>
          <w:numId w:val="2"/>
        </w:numPr>
        <w:tabs>
          <w:tab w:val="left" w:pos="1238"/>
        </w:tabs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bookmark1237"/>
      <w:bookmarkStart w:id="11" w:name="bookmark1235"/>
      <w:bookmarkStart w:id="12" w:name="bookmark1236"/>
      <w:bookmarkStart w:id="13" w:name="bookmark1238"/>
      <w:bookmarkEnd w:id="10"/>
      <w:r w:rsidRPr="00B024A1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планируемые результаты освоения дисциплины</w:t>
      </w:r>
      <w:bookmarkEnd w:id="11"/>
      <w:bookmarkEnd w:id="12"/>
      <w:bookmarkEnd w:id="13"/>
    </w:p>
    <w:p w:rsidR="00B024A1" w:rsidRPr="00B024A1" w:rsidRDefault="00B024A1" w:rsidP="00B024A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B024A1" w:rsidRPr="00B024A1" w:rsidRDefault="00896EB7" w:rsidP="00896EB7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Цель: </w:t>
      </w:r>
      <w:r w:rsidR="00B024A1" w:rsidRPr="00B024A1">
        <w:rPr>
          <w:rFonts w:ascii="Times New Roman" w:eastAsia="Times New Roman" w:hAnsi="Times New Roman" w:cs="Times New Roman" w:hint="eastAsia"/>
          <w:sz w:val="24"/>
          <w:szCs w:val="24"/>
        </w:rPr>
        <w:t xml:space="preserve">приобретение знаний, умений и практического опыта в </w:t>
      </w:r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изучении организационно-правовых основ, методических аспектов аудиторской деятельности в Российской Федерации и за рубежом, понимание его сущности, основных задач и тенденций развития, а также возможностей практического использования теоретических знаний при организации и планировании независимой экспертизы бухгалтерской (финансовой) отчетности экономических субъектов различных форм собственности.</w:t>
      </w:r>
    </w:p>
    <w:p w:rsidR="00B024A1" w:rsidRPr="00B024A1" w:rsidRDefault="00B024A1" w:rsidP="00B024A1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4A1" w:rsidRPr="00B024A1" w:rsidRDefault="00B024A1" w:rsidP="00B024A1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Задачи:</w:t>
      </w:r>
    </w:p>
    <w:p w:rsidR="00B024A1" w:rsidRPr="00B024A1" w:rsidRDefault="00B024A1" w:rsidP="00B024A1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- изучение теоретических основ аудита и его роли в организации независимого 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деятельностью предприятий различных форм собственности в условиях рыночной экономики;</w:t>
      </w:r>
    </w:p>
    <w:p w:rsidR="00B024A1" w:rsidRPr="00B024A1" w:rsidRDefault="00B024A1" w:rsidP="00B024A1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- получение системы знаний об аудиторской деятельности как одного из видов финансового контроля в российской Федерации;</w:t>
      </w:r>
    </w:p>
    <w:p w:rsidR="00B024A1" w:rsidRPr="00B024A1" w:rsidRDefault="00B024A1" w:rsidP="00B024A1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- усвоение методологических основ организации независимых проверок и методики формирования аудиторских заключений.</w:t>
      </w:r>
    </w:p>
    <w:p w:rsidR="00B024A1" w:rsidRPr="00B024A1" w:rsidRDefault="00B024A1" w:rsidP="00B024A1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4A1" w:rsidRPr="00B024A1" w:rsidRDefault="00B024A1" w:rsidP="00B024A1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обучающийся должен уметь:</w:t>
      </w:r>
    </w:p>
    <w:p w:rsidR="00B024A1" w:rsidRPr="00B024A1" w:rsidRDefault="00B024A1" w:rsidP="00B024A1">
      <w:pPr>
        <w:widowControl w:val="0"/>
        <w:numPr>
          <w:ilvl w:val="0"/>
          <w:numId w:val="3"/>
        </w:numPr>
        <w:tabs>
          <w:tab w:val="left" w:pos="149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ориентироваться в нормативном правовом регулирован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>диторской деятельности в Российской Федерации;</w:t>
      </w:r>
    </w:p>
    <w:p w:rsidR="00B024A1" w:rsidRPr="00B024A1" w:rsidRDefault="00B024A1" w:rsidP="00B024A1">
      <w:pPr>
        <w:widowControl w:val="0"/>
        <w:numPr>
          <w:ilvl w:val="0"/>
          <w:numId w:val="3"/>
        </w:numPr>
        <w:tabs>
          <w:tab w:val="left" w:pos="139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выполнять задания по проведению аудиторских проверок;</w:t>
      </w:r>
    </w:p>
    <w:p w:rsidR="00B024A1" w:rsidRPr="00B024A1" w:rsidRDefault="00B024A1" w:rsidP="00B024A1">
      <w:pPr>
        <w:widowControl w:val="0"/>
        <w:numPr>
          <w:ilvl w:val="0"/>
          <w:numId w:val="3"/>
        </w:numPr>
        <w:tabs>
          <w:tab w:val="left" w:pos="139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выполнять задания по составлению аудиторских заключений;</w:t>
      </w:r>
    </w:p>
    <w:p w:rsidR="00B024A1" w:rsidRPr="00B024A1" w:rsidRDefault="00B024A1" w:rsidP="00B024A1">
      <w:pPr>
        <w:widowControl w:val="0"/>
        <w:numPr>
          <w:ilvl w:val="0"/>
          <w:numId w:val="3"/>
        </w:numPr>
        <w:tabs>
          <w:tab w:val="left" w:pos="139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поддерживать деловые и этичные взаимоотношения с представителями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аудируемого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лица (лица, заключившего договор оказания сопутствующих аудиту или прочих услуг, связанных с аудиторской деятельностью) и с работниками аудиторской организации;</w:t>
      </w:r>
    </w:p>
    <w:p w:rsidR="00B024A1" w:rsidRPr="00B024A1" w:rsidRDefault="00B024A1" w:rsidP="00B024A1">
      <w:pPr>
        <w:widowControl w:val="0"/>
        <w:numPr>
          <w:ilvl w:val="0"/>
          <w:numId w:val="3"/>
        </w:numPr>
        <w:tabs>
          <w:tab w:val="left" w:pos="144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собирать информацию из различных источников, систематизировать, обобщать и анализировать ее;</w:t>
      </w:r>
    </w:p>
    <w:p w:rsidR="00B024A1" w:rsidRPr="00B024A1" w:rsidRDefault="00B024A1" w:rsidP="00B024A1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-применять на практике методы отбора элементов для проведения аудиторских процедур, экстраполировать результаты аудиторской выборки на генеральную совокупность.</w:t>
      </w:r>
    </w:p>
    <w:p w:rsidR="00B024A1" w:rsidRPr="00B024A1" w:rsidRDefault="00B024A1" w:rsidP="00B024A1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4A1" w:rsidRPr="00B024A1" w:rsidRDefault="00B024A1" w:rsidP="00B024A1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обучающийся должен знать:</w:t>
      </w:r>
    </w:p>
    <w:p w:rsidR="00B024A1" w:rsidRPr="00B024A1" w:rsidRDefault="00B024A1" w:rsidP="00B024A1">
      <w:pPr>
        <w:widowControl w:val="0"/>
        <w:numPr>
          <w:ilvl w:val="0"/>
          <w:numId w:val="14"/>
        </w:numPr>
        <w:tabs>
          <w:tab w:val="left" w:pos="144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основные принципы аудиторской деятельности;</w:t>
      </w:r>
    </w:p>
    <w:p w:rsidR="00B024A1" w:rsidRPr="00B024A1" w:rsidRDefault="00B024A1" w:rsidP="00B024A1">
      <w:pPr>
        <w:widowControl w:val="0"/>
        <w:numPr>
          <w:ilvl w:val="0"/>
          <w:numId w:val="14"/>
        </w:numPr>
        <w:tabs>
          <w:tab w:val="left" w:pos="144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нормативно-правовое регулирование аудиторской деятельности в Российской Федерации;</w:t>
      </w:r>
    </w:p>
    <w:p w:rsidR="00B024A1" w:rsidRPr="00B024A1" w:rsidRDefault="00B024A1" w:rsidP="00B024A1">
      <w:pPr>
        <w:widowControl w:val="0"/>
        <w:numPr>
          <w:ilvl w:val="0"/>
          <w:numId w:val="14"/>
        </w:numPr>
        <w:tabs>
          <w:tab w:val="left" w:pos="144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внутренние организационно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softHyphen/>
        <w:t>распорядительные документы аудиторской организации, регламентирующие аудиторскую деятельность в организации;</w:t>
      </w:r>
    </w:p>
    <w:p w:rsidR="00B024A1" w:rsidRPr="00B024A1" w:rsidRDefault="00B024A1" w:rsidP="00B024A1">
      <w:pPr>
        <w:widowControl w:val="0"/>
        <w:numPr>
          <w:ilvl w:val="0"/>
          <w:numId w:val="14"/>
        </w:numPr>
        <w:tabs>
          <w:tab w:val="left" w:pos="139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основные процедуры аудиторской проверки;</w:t>
      </w:r>
    </w:p>
    <w:p w:rsidR="00B024A1" w:rsidRPr="00B024A1" w:rsidRDefault="00B024A1" w:rsidP="00B024A1">
      <w:pPr>
        <w:widowControl w:val="0"/>
        <w:numPr>
          <w:ilvl w:val="0"/>
          <w:numId w:val="14"/>
        </w:numPr>
        <w:tabs>
          <w:tab w:val="left" w:pos="149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применение информационных технологий при осуществлен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>ии ау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>диторской деятельности;</w:t>
      </w:r>
    </w:p>
    <w:p w:rsidR="00B024A1" w:rsidRPr="00B024A1" w:rsidRDefault="00B024A1" w:rsidP="00B024A1">
      <w:pPr>
        <w:widowControl w:val="0"/>
        <w:numPr>
          <w:ilvl w:val="0"/>
          <w:numId w:val="14"/>
        </w:numPr>
        <w:tabs>
          <w:tab w:val="left" w:pos="130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типовые методики проведения аудиторских проверок;</w:t>
      </w:r>
    </w:p>
    <w:p w:rsidR="00B024A1" w:rsidRPr="00B024A1" w:rsidRDefault="00B024A1" w:rsidP="00B024A1">
      <w:pPr>
        <w:widowControl w:val="0"/>
        <w:numPr>
          <w:ilvl w:val="0"/>
          <w:numId w:val="14"/>
        </w:numPr>
        <w:tabs>
          <w:tab w:val="left" w:pos="993"/>
        </w:tabs>
        <w:spacing w:after="0" w:line="276" w:lineRule="auto"/>
        <w:ind w:right="-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оценки систем внутреннего и внешнего аудита.</w:t>
      </w:r>
    </w:p>
    <w:p w:rsidR="00B024A1" w:rsidRPr="00B024A1" w:rsidRDefault="00B024A1" w:rsidP="00B024A1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4A1" w:rsidRDefault="00B024A1" w:rsidP="00B024A1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1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должен иметь практический опыт: сбора и обработки информации, необходимой для ориентации в своей профессиональной деятельности; оформления в виде таблиц, графиков и диаграмм информацию; исчисления основных показателей; анализа информации и соответствующих выводы; выборки информации, необходимой для работы.</w:t>
      </w:r>
    </w:p>
    <w:p w:rsidR="00896EB7" w:rsidRPr="00896EB7" w:rsidRDefault="00896EB7" w:rsidP="00896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E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программы воспитания обучающимися должны быть достигнуты следующие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499"/>
      </w:tblGrid>
      <w:tr w:rsidR="00896EB7" w:rsidRPr="00896EB7" w:rsidTr="00633270">
        <w:tc>
          <w:tcPr>
            <w:tcW w:w="846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себя гражданином и защитником великой страны.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3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Лояльный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поведением. </w:t>
            </w: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неприятие и предупреждающий социально опасное поведение окружающих.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4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Стремящийся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5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6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уважение к людям старшего поколения и готовность к участию в социальной поддержке и волонтерских движениях. 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8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Сопричастный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  <w:vAlign w:val="center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9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</w:t>
            </w: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алкоголя, табака, </w:t>
            </w:r>
            <w:proofErr w:type="spell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веществ, азартных игр и т.д. </w:t>
            </w: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психологическую устойчивость в ситуативно сложных или стремительно меняющихся ситуациях.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  <w:vAlign w:val="center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10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  <w:vAlign w:val="center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11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уважение к эстетическим ценностям, обладающий основами эстетической культуры. 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  <w:vAlign w:val="center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12</w:t>
            </w:r>
          </w:p>
        </w:tc>
        <w:tc>
          <w:tcPr>
            <w:tcW w:w="8499" w:type="dxa"/>
            <w:shd w:val="clear" w:color="auto" w:fill="auto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  <w:vAlign w:val="center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13</w:t>
            </w:r>
          </w:p>
        </w:tc>
        <w:tc>
          <w:tcPr>
            <w:tcW w:w="8499" w:type="dxa"/>
            <w:shd w:val="clear" w:color="auto" w:fill="auto"/>
            <w:vAlign w:val="center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  <w:vAlign w:val="center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14</w:t>
            </w:r>
          </w:p>
        </w:tc>
        <w:tc>
          <w:tcPr>
            <w:tcW w:w="8499" w:type="dxa"/>
            <w:shd w:val="clear" w:color="auto" w:fill="auto"/>
            <w:vAlign w:val="center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896EB7" w:rsidRPr="00896EB7" w:rsidTr="00633270">
        <w:tc>
          <w:tcPr>
            <w:tcW w:w="846" w:type="dxa"/>
            <w:shd w:val="clear" w:color="auto" w:fill="auto"/>
            <w:vAlign w:val="center"/>
          </w:tcPr>
          <w:p w:rsidR="00896EB7" w:rsidRPr="00896EB7" w:rsidRDefault="00896EB7" w:rsidP="00896E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15</w:t>
            </w:r>
          </w:p>
        </w:tc>
        <w:tc>
          <w:tcPr>
            <w:tcW w:w="8499" w:type="dxa"/>
            <w:shd w:val="clear" w:color="auto" w:fill="auto"/>
            <w:vAlign w:val="center"/>
          </w:tcPr>
          <w:p w:rsidR="00896EB7" w:rsidRPr="00896EB7" w:rsidRDefault="00896EB7" w:rsidP="00896E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текущим и перспективным изменениям в мире труда и профессий</w:t>
            </w:r>
          </w:p>
        </w:tc>
      </w:tr>
    </w:tbl>
    <w:p w:rsidR="00896EB7" w:rsidRPr="00B024A1" w:rsidRDefault="00896EB7" w:rsidP="00C44486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4A1" w:rsidRDefault="00B024A1" w:rsidP="00B024A1">
      <w:pPr>
        <w:widowControl w:val="0"/>
        <w:spacing w:after="0" w:line="240" w:lineRule="auto"/>
        <w:ind w:right="-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 знания по учебной дисциплине «Аудит» направлены на формирование следующих общих</w:t>
      </w:r>
      <w:r w:rsidR="00AB3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профессиональных</w:t>
      </w:r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компетенций:</w:t>
      </w:r>
    </w:p>
    <w:p w:rsidR="00AB3996" w:rsidRPr="00AB3996" w:rsidRDefault="00AB3996" w:rsidP="00AB3996">
      <w:pPr>
        <w:widowControl w:val="0"/>
        <w:spacing w:after="0" w:line="240" w:lineRule="auto"/>
        <w:ind w:right="-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996">
        <w:rPr>
          <w:rFonts w:ascii="Times New Roman" w:hAnsi="Times New Roman" w:cs="Times New Roman"/>
        </w:rPr>
        <w:t>1.1.1. Перечень общих компетенций</w:t>
      </w:r>
      <w:r>
        <w:rPr>
          <w:rFonts w:ascii="Times New Roman" w:hAnsi="Times New Roman" w:cs="Times New Roman"/>
        </w:rPr>
        <w:t>:</w:t>
      </w:r>
    </w:p>
    <w:p w:rsidR="00896EB7" w:rsidRDefault="00896EB7" w:rsidP="00B024A1">
      <w:pPr>
        <w:widowControl w:val="0"/>
        <w:spacing w:after="0" w:line="240" w:lineRule="auto"/>
        <w:ind w:right="-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2475"/>
        <w:gridCol w:w="6045"/>
      </w:tblGrid>
      <w:tr w:rsidR="00896EB7" w:rsidRPr="00896EB7" w:rsidTr="00633270">
        <w:trPr>
          <w:trHeight w:val="945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120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Код </w:t>
            </w:r>
          </w:p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120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компетенции</w:t>
            </w:r>
          </w:p>
        </w:tc>
        <w:tc>
          <w:tcPr>
            <w:tcW w:w="24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Формулировка компетенции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Знания, умения </w:t>
            </w:r>
          </w:p>
        </w:tc>
      </w:tr>
      <w:tr w:rsidR="00896EB7" w:rsidRPr="00896EB7" w:rsidTr="00633270">
        <w:trPr>
          <w:trHeight w:val="4265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ind w:leftChars="-1" w:right="120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ОК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01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30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Умения: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составлять план действия; определять необходимые ресурсы;</w:t>
            </w:r>
          </w:p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сферах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896EB7" w:rsidRPr="00896EB7" w:rsidTr="00633270">
        <w:trPr>
          <w:trHeight w:val="3725"/>
        </w:trPr>
        <w:tc>
          <w:tcPr>
            <w:tcW w:w="111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28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28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Знания: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896EB7" w:rsidRPr="00896EB7" w:rsidTr="00633270">
        <w:trPr>
          <w:trHeight w:val="1638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ind w:leftChars="-1" w:right="120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ОК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0</w:t>
            </w: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30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Умения: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значимое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в перечне информации; оценивать практическую значимость результатов поиска; оформлять результаты поиска </w:t>
            </w:r>
          </w:p>
        </w:tc>
      </w:tr>
      <w:tr w:rsidR="00896EB7" w:rsidRPr="00896EB7" w:rsidTr="00633270">
        <w:trPr>
          <w:trHeight w:val="1638"/>
        </w:trPr>
        <w:tc>
          <w:tcPr>
            <w:tcW w:w="11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" w:lineRule="atLeast"/>
              <w:ind w:leftChars="-1" w:right="120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" w:lineRule="atLeast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Знания: 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896EB7" w:rsidRPr="00896EB7" w:rsidTr="00633270">
        <w:trPr>
          <w:trHeight w:val="1057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ind w:leftChars="-1" w:right="120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ОК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0</w:t>
            </w: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30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6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Умения: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самообразования,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презентовать бизнес-идею; определять источники финансирования</w:t>
            </w:r>
          </w:p>
        </w:tc>
      </w:tr>
      <w:tr w:rsidR="00896EB7" w:rsidRPr="00896EB7" w:rsidTr="00633270">
        <w:trPr>
          <w:trHeight w:val="1271"/>
        </w:trPr>
        <w:tc>
          <w:tcPr>
            <w:tcW w:w="11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" w:lineRule="atLeast"/>
              <w:ind w:leftChars="-1" w:right="120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" w:lineRule="atLeast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6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Знания: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самообразования, основы предпринимательской </w:t>
            </w: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lastRenderedPageBreak/>
              <w:t>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896EB7" w:rsidRPr="00896EB7" w:rsidTr="00633270">
        <w:trPr>
          <w:trHeight w:val="1374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04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30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команде;</w:t>
            </w:r>
          </w:p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6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Умения: 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896EB7" w:rsidRPr="00896EB7" w:rsidTr="00633270">
        <w:trPr>
          <w:trHeight w:val="1200"/>
        </w:trPr>
        <w:tc>
          <w:tcPr>
            <w:tcW w:w="11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1" w:lineRule="atLeast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6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Знания: 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896EB7" w:rsidRPr="00896EB7" w:rsidTr="00633270">
        <w:trPr>
          <w:trHeight w:val="1565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76" w:lineRule="auto"/>
              <w:ind w:leftChars="-1" w:right="120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ОК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Умения: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896EB7" w:rsidRPr="00896EB7" w:rsidTr="00633270">
        <w:trPr>
          <w:trHeight w:val="918"/>
        </w:trPr>
        <w:tc>
          <w:tcPr>
            <w:tcW w:w="111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28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28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Знания: 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896EB7" w:rsidRPr="00896EB7" w:rsidTr="00633270">
        <w:trPr>
          <w:trHeight w:val="1048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30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FFFF"/>
                <w:position w:val="-1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color w:val="464C55"/>
                <w:position w:val="-1"/>
                <w:sz w:val="24"/>
                <w:szCs w:val="24"/>
                <w:highlight w:val="white"/>
                <w:lang w:eastAsia="ru-RU"/>
              </w:rPr>
              <w:t>ОК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color w:val="464C55"/>
                <w:position w:val="-1"/>
                <w:sz w:val="24"/>
                <w:szCs w:val="24"/>
                <w:highlight w:val="white"/>
                <w:lang w:eastAsia="ru-RU"/>
              </w:rPr>
              <w:t xml:space="preserve"> 09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30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highlight w:val="white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proofErr w:type="gram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Умения: понимать </w:t>
            </w:r>
            <w:proofErr w:type="spell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общии</w:t>
            </w:r>
            <w:proofErr w:type="spell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̆ смысл четко произнесенных высказываний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</w:t>
            </w:r>
            <w:proofErr w:type="spell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своеи</w:t>
            </w:r>
            <w:proofErr w:type="spell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̆ </w:t>
            </w:r>
            <w:proofErr w:type="spell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профессиональнои</w:t>
            </w:r>
            <w:proofErr w:type="spell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̆ деятельности; кратко обосновывать и объяснять свои </w:t>
            </w:r>
            <w:proofErr w:type="spell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действия</w:t>
            </w:r>
            <w:proofErr w:type="spell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(текущие и планируемые); писать простые связные сообщения на знакомые или интересующие профессиональные темы.</w:t>
            </w:r>
            <w:proofErr w:type="gramEnd"/>
          </w:p>
        </w:tc>
      </w:tr>
      <w:tr w:rsidR="00896EB7" w:rsidRPr="00896EB7" w:rsidTr="00633270">
        <w:trPr>
          <w:trHeight w:val="1048"/>
        </w:trPr>
        <w:tc>
          <w:tcPr>
            <w:tcW w:w="11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464C55"/>
                <w:position w:val="-1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464C55"/>
                <w:position w:val="-1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6EB7" w:rsidRPr="00896EB7" w:rsidRDefault="00896EB7" w:rsidP="00896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Знания: правила построения простых и сложных предложений на профессиональные темы; основные общеупотребительные глаголы (бытовая и профессиональная лексика); </w:t>
            </w:r>
            <w:proofErr w:type="spell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лексическии</w:t>
            </w:r>
            <w:proofErr w:type="spell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̆ минимум, </w:t>
            </w:r>
            <w:proofErr w:type="spell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относящий</w:t>
            </w:r>
            <w:proofErr w:type="gram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ся</w:t>
            </w:r>
            <w:proofErr w:type="spell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описанию предметов, средств и процессов </w:t>
            </w:r>
            <w:proofErr w:type="spell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профессиональнои</w:t>
            </w:r>
            <w:proofErr w:type="spell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̆ деятельности; особенности произношения; правила чтения текстов </w:t>
            </w:r>
            <w:proofErr w:type="spellStart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профессиональнои</w:t>
            </w:r>
            <w:proofErr w:type="spellEnd"/>
            <w:r w:rsidRPr="00896EB7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̆ направленности.</w:t>
            </w:r>
          </w:p>
        </w:tc>
      </w:tr>
    </w:tbl>
    <w:p w:rsidR="00896EB7" w:rsidRDefault="00896EB7" w:rsidP="00B024A1">
      <w:pPr>
        <w:widowControl w:val="0"/>
        <w:spacing w:after="0" w:line="240" w:lineRule="auto"/>
        <w:ind w:right="-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4A1" w:rsidRDefault="00AB3996" w:rsidP="00AB3996">
      <w:pPr>
        <w:tabs>
          <w:tab w:val="left" w:pos="5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AB3996" w:rsidRPr="00AB3996" w:rsidRDefault="00AB3996" w:rsidP="00AB3996">
      <w:pP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AB3996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1.1.2 Переч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ень профессиональных компетенций:</w:t>
      </w:r>
    </w:p>
    <w:p w:rsidR="00AB3996" w:rsidRPr="00B024A1" w:rsidRDefault="00AB3996" w:rsidP="00AB3996">
      <w:pPr>
        <w:tabs>
          <w:tab w:val="left" w:pos="5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7412"/>
      </w:tblGrid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ПК 1.1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О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брабатывать первичные бухгалтерские документы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принимать первичные бухгалтерские документы на бумажном носителе и (или) в виде электронного документа, подписанного электронной подписью;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проверять наличие в произвольных первичных бухгалтерских документах обязательных реквизитов; проводить формальную проверку документов, проверку по существу, арифметическую проверку;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проводить группировку первичных бухгалтерских документов по ряду признаков; проводить таксировку и </w:t>
            </w:r>
            <w:proofErr w:type="spell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контировку</w:t>
            </w:r>
            <w:proofErr w:type="spell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первичных бухгалтерских документов;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организовывать документооборот;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разбираться в номенклатуре дел;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заносить данные по сгруппированным документам в регистры бухгалтерского учета; передавать первичные бухгалтерские документы в текущий бухгалтерский архив; передавать первичные бухгалтерские документы в постоянный архив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общие требования к бухгалтерскому учету в части документирования всех хозяйственных действий и операций; понятие первичной бухгалтерской документации;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определение первичных бухгалтерских документов; формы первичных бухгалтерских документов, содержащих обязательные реквизиты первичного учетного документа;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принципы и признаки группировки первичных бухгалтерских документов; порядок проведения таксировки и </w:t>
            </w:r>
            <w:proofErr w:type="spell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контировки</w:t>
            </w:r>
            <w:proofErr w:type="spell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первичных бухгалтерских документов; порядок составления регистров бухгалтерского учета;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правила и сроки хранения первичной бухгалтерской документации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ПК 1.2. Разрабатывать и согласовывать с руководством организации рабочий план счетов бухгалтерского учета организации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понимать и анализировать план счетов бухгалтерского учета финансово-хозяйственной деятельности организаций; 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конструировать поэтапно рабочий план счетов бухгалтерского учета организации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сущность 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теоретические вопросы разработки и применения плана счетов </w:t>
            </w: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 xml:space="preserve">бухгалтерского учета в финансово-хозяйственной деятельности организации;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инструкцию по применению плана счетов бухгалтерского учета; принципы и цели 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разработки рабочего плана счетов бухгалтерского учета организации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классификацию счетов бухгалтерского учета по экономическому содержанию, назначению и структуре; 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ПК 1.3. Проводить учет денежных средств, оформлять денежные и кассовые документы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проводить учет кассовых операций, денежных документов и переводов в пути;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проводить учет денежных средств на расчетных и специальных счетах;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оформлять денежные и кассовые документы; заполнять кассовую книгу и отчет кассира в бухгалтерию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учет кассовых операций, денежных документов и переводов в пути;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учет денежных средств на расчетных и специальных счетах; особенности учета кассовых операций в иностранной валюте и операций по валютным счетам;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порядок оформления денежных и кассовых документов, заполнения кассовой книги;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правила заполнения отчета кассира в бухгалтерию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ПК 1.4. Формировать бухгалтерские проводки по учету активов организации на основе рабочего плана счетов бухгалтерского учета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проводить учет основных средств;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проводить учет нематериальных активов; проводить учет долгосрочных инвестиций;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проводить учет финансовых вложений и ценных бумаг; проводить учет материально-производственных запасов; проводить учет затрат на производство и </w:t>
            </w:r>
            <w:proofErr w:type="spell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калькулирование</w:t>
            </w:r>
            <w:proofErr w:type="spell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себестоимости; проводить учет готовой продукц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ии и ее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реализации;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проводить учет текущих операций и расчетов; проводить учет труда и заработной платы;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проводить учет финансовых результатов и использования прибыли;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проводить учет собственного капитала;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проводить учет кредитов и займов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понятие и классификацию основных средств;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оценку и переоценку основных средств;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учет поступления основных средств; учет выбытия и аренды основных средств; учет амортизации основных средств; особенности учета арендованных и сданных в аренду основных средств;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понятие и классификацию нематериальных активов;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учет поступления и выбытия нематериальных активов; амортизацию нематериальных активов;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учет долгосрочных инвестиций;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учет финансовых вложений и ценных бумаг;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учет материально-производственных запасов: понятие, </w:t>
            </w: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классификацию и оценку материально-производственных запасов; документальное оформление поступления и расхода материально-производственных запасов учет материалов на складе и в бухгалтерии;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синтетический учет движения материалов; учет транспортно-заготовительных расходов;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учет затрат на производство и </w:t>
            </w:r>
            <w:proofErr w:type="spell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калькулирование</w:t>
            </w:r>
            <w:proofErr w:type="spell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себестоимости: систему учета производственных затрат и их классификацию; сводный учет затрат на производство, обслуживание производства и управление;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особенности учета и распределения затрат вспомогательных производств;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учет потерь и непроизводственных расходов; учет и оценку незавершенного производства;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калькуляцию себестоимости продукции;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характеристику готовой продукции, оценку и синтетический учет;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технологию реализации готовой продукции (работ, услуг); учет выручки от продажи продукции (работ, услуг);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учет расходов по продаже продукции, выполнению работ и оказанию услуг;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учет дебиторской и кредиторской задолженности и формы расчетов;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учет расчетов с работниками по прочим операциям и расчетов с подотчетными лицами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ПК 2.1. 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рассчитывать заработную плату сотрудников;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определять сумму удержаний из заработной платы сотрудников; определять финансовые результаты деятельности организации по основным видам деятельности;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определять финансовые результаты деятельности организации по прочим видам деятельности;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проводить учет нераспределенной прибыли;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проводить учет собственного капитала;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проводить учет уставного капитала;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проводить учет резервного капитала и целевого финансирования; проводить учет кредитов и займов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учет удержаний из заработной платы работников;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учет финансовых результатов и использования прибыли;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учет финансовых результатов по обычным видам деятельности; учет финансовых результатов по прочим видам деятельности; учет нераспределенной прибыли;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учет собственного капитала: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учет уставного капитала;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учет резервного капитала и целевого финансирования;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учет кредитов и займов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ПК 2.2.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определять цели и периодичность проведения инвентаризации; руководствоваться нормативными правовыми актами, регулирующими порядок проведения инвентаризации активов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 xml:space="preserve"> основные понятия инвентаризации активов;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характеристику объектов, подлежащих инвентаризации;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цели и периодичность проведения инвентаризации имущества; задачи и состав инвентаризационной комиссии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ПК 2.3. 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определять цели и периодичность проведения инвентаризации; руководствоваться нормативными правовыми актами, регулирующими порядок проведения инвентаризации активов; пользоваться специальной терминологией при проведении инвентаризации активов;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давать характеристику активов организации; 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 составлять инвентаризационные описи; проводить физический подсчет активов;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выполнять работу по инвентаризации основных средств и отражать ее результаты в бухгалтерских проводках;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выполнять работу по инвентаризации нематериальных активов и отражать ее результаты в бухгалтерских проводках;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выполнять работу по инвентаризации и переоценке материально-производственных запасов и отражать ее результаты в бухгалтерских проводках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процесс подготовки к инвентаризации, порядок подготовки регистров аналитического учета по объектам инвентаризации; перечень лиц, ответственных за подготовительный этап для подбора документации, необходимой для проведения инвентаризации; приемы физического подсчета активов;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  <w:proofErr w:type="gramEnd"/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формировать бухгалтерские проводки по списанию недостач в зависимости от причин их возникновения проводить инвентаризацию недостач и потерь от порчи ценностей (счет 94), целевого финансирования (счет 86), доходов будущих периодов (счет 98)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</w:t>
            </w: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потери от порчи ценностей";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формирование бухгалтерских проводок по списанию недостач в зависимости от причин их возникновения;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процедуру составления акта по результатам инвентаризации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ПК 2.5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роводить процедуры инвентаризации финансовых обязательств организации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проводить выверку финансовых обязательств;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участвовать в инвентаризации дебиторской и кредиторской задолженности организации;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проводить инвентаризацию расчетов;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определять реальное состояние расчетов;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выявлять задолженность, нереальную для взыскания, с целью принятия мер к взысканию задолженности с должников либо к списанию ее с учета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порядок инвентаризации дебиторской и кредиторской задолженности организации; порядок инвентаризации расчетов; технологию определения реального состояния расчетов;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порядок инвентаризации недостач и потерь от порчи ценностей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ПК 2.6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О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ПК 2.7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В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составлять акт по результатам инвентаризации;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порядок составления инвентаризационных описей и сроки передачи их в бухгалтерию;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ПК 3.1. 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Иметь практический опыт:</w:t>
            </w: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 проведении расчетов с бюджетом и</w:t>
            </w: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внебюджетными фондами.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Уметь: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определять виды и порядок налогообложения;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ориентироваться в системе налогов Российской Федерации;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выделять элементы налогообложения;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определять источники уплаты налогов, сборов, пошлин;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оформлять бухгалтерскими проводками начисления и перечисления сумм налогов и сборов;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организовывать аналитический учет по счету 68 "Расчеты по налогам и сборам".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lastRenderedPageBreak/>
              <w:t xml:space="preserve">Знать: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виды и порядок налогообложения;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систему налогов Российской Федерации;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элементы налогообложения;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источники уплаты налогов, сборов, пошлин;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оформление бухгалтерскими проводками начисления и перечисления сумм налогов и сборов;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аналитический учет по счету 68 "Расчеты по налогам и сборам".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lastRenderedPageBreak/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Иметь практический опыт </w:t>
            </w:r>
            <w:proofErr w:type="gramStart"/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</w:t>
            </w:r>
            <w:proofErr w:type="gramEnd"/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проведении</w:t>
            </w:r>
            <w:proofErr w:type="gramEnd"/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 расчетов с бюджетом и</w:t>
            </w: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внебюджетными фондами.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заполнять платежные поручения по перечислению налогов и сборов;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выбирать для платежных поручений по видам налогов соответствующие реквизиты;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выбирать коды бюджетной классификации для определенных налогов, штрафов и пени;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пользоваться образцом заполнения платежных поручений </w:t>
            </w:r>
            <w:proofErr w:type="gramStart"/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по</w:t>
            </w:r>
            <w:proofErr w:type="gramEnd"/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перечислению налогов, сборов и пошлин.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порядок заполнения платежных поручений по перечислению налогов и сборов;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  <w:proofErr w:type="gramEnd"/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коды бюджетной классификации, порядок их присвоения для налога, штрафа и пени; образец заполнения платежных поручений по перечислению налогов, сборов и пошлин.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ПК 3.3. 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Иметь практический опыт </w:t>
            </w:r>
            <w:proofErr w:type="gramStart"/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</w:t>
            </w:r>
            <w:proofErr w:type="gramEnd"/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:</w:t>
            </w: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проведении</w:t>
            </w:r>
            <w:proofErr w:type="gramEnd"/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 расчетов с бюджетом и</w:t>
            </w: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внебюджетными фондами.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выбирать для платежных поручений по видам страховых взносов соответствующие реквизиты;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оформлять платежные поручения по штрафам и пеням внебюджетных фондов;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пользоваться образцом заполнения платежных поручений по перечислению страховых взносов во внебюджетные фонды; 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документа.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lastRenderedPageBreak/>
              <w:t xml:space="preserve">Знать: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особенности зачисления сумм страховых взносов в государственные внебюджетные фонды;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начисление и перечисление взносов на страхование от несчастных случаев на производстве и профессиональных заболеваний;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использование средств внебюджетных фондов;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процедуру контроля прохождения платежных поручений по расчетно-кассовым банковским операциям с использованием выписок банка;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lastRenderedPageBreak/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Иметь практический опыт </w:t>
            </w:r>
            <w:proofErr w:type="gramStart"/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</w:t>
            </w:r>
            <w:proofErr w:type="gramEnd"/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проведении</w:t>
            </w:r>
            <w:proofErr w:type="gramEnd"/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 расчетов с бюджетом и внебюджетными фондами.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 выбирать для платежных поручений по видам страховых взносов соответствующие реквизиты;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оформлять платежные поручения по штрафам и пеням внебюджетных фондов;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пользоваться образцом заполнения платежных поручений по перечислению страховых взносов во внебюджетные фонды; 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документа.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особенности зачисления сумм страховых взносов </w:t>
            </w:r>
            <w:proofErr w:type="gramStart"/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в</w:t>
            </w:r>
            <w:proofErr w:type="gramEnd"/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государственные внебюджетные фонды;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начисление и перечисление взносов на страхование от несчастных случаев на производстве и профессиональных заболеваний;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использование средств внебюджетных фондов;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процедуру контроля прохождения платежных поручений по </w:t>
            </w: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lastRenderedPageBreak/>
              <w:t>расчетно-кассовым банковским операциям с использованием выписок банка; порядок заполнения платежных поручений по перечислению страховых взносов во внебюджетные фонды;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процедуру контроля прохождения платежных поручений по расчетно-кассовым банковским операциям с</w:t>
            </w:r>
            <w:r w:rsidRPr="00AB3996">
              <w:rPr>
                <w:rFonts w:ascii="Times New Roman" w:eastAsia="SimSun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 использованием выписок банка.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ПК 4.1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О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отражать нарастающим итогом на счетах бухгалтерского учета имущественное и финансовое положение организации; определять результаты хозяйственной деятельности за отчетный период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методы обобщения информации о хозяйственных операциях организации за отчетный период;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порядок составления шахматной таблицы и </w:t>
            </w:r>
            <w:proofErr w:type="spell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оборотно</w:t>
            </w:r>
            <w:proofErr w:type="spell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-сальдовой ведомости;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методы определения результатов хозяйственной деятельности за отчетный период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ПК 4.2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С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закрывать бухгалтерские регистры и заполнять формы бухгалтерской отчетности в установленные законодательством сроки; устанавливать идентичность показателей бухгалтерских отчетов; осваивать новые формы бухгалтерской отчетности; 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теоретические основы внутреннего контроля совершаемых фактов хозяйственной жизни и составления бухгалтерской (финансовой) отчетности; требования к бухгалтерской отчетности организации;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состав и содержание форм бухгалтерской отчетности; бухгалтерский баланс, отчет о финансовых результатах как основные формы бухгалтерской отчетности;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методы группировки и перенесения обобщенной учетной информации из </w:t>
            </w:r>
            <w:proofErr w:type="spell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оборотно</w:t>
            </w:r>
            <w:proofErr w:type="spell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-сальдовой ведомости в формы бухгалтерской отчетности;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процедуру составления приложений к бухгалтерскому балансу и отчету о финансовых результатах;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порядок отражения изменений в учетной политике в целях бухгалтерского учета;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порядок организации получения аудиторского заключения в случае необходимости; сроки представления бухгалтерской отчетности;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ПК 4.3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С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оставлять </w:t>
            </w: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lastRenderedPageBreak/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формы налоговых деклараций по налогам и сборам в бюджет и инструкции по их заполнению;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форму отчетов по страховым взносам в ФНС России и государственные внебюджетные 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фонды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и инструкцию по ее заполнению;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форму статистической отчетности и инструкцию по ее заполнению;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содержание новых форм налоговых деклараций по налогам и сборам и новых инструкций по их заполнению;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ПК 4.4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использовать методы финансового анализа информации, содержащейся в бухгалтерской (финансовой) отчетности, устанавливать </w:t>
            </w:r>
            <w:proofErr w:type="spell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причинноследственные</w:t>
            </w:r>
            <w:proofErr w:type="spell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определять объем работ по финансовому анализу, потребность в трудовых, финансовых и материально-технических ресурсах; определять источники информации для проведения анализа финансового состояния экономического субъекта;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 распределять объем работ по проведению финансового анализа между работниками (группами работников);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формировать аналитические отчеты и представлять их заинтересованным пользователям;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координировать взаимодействие работников экономического субъекта в процессе проведения финансового анализа;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  <w:t xml:space="preserve">методы финансового анализа, </w:t>
            </w: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виды и приемы финансового анализа;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процедуры анализа бухгалтерского баланса: порядок общей оценки структуры активов и источников их формирования по показателям баланса;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порядок 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определения результатов общей оценки структуры активов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и их источников по показателям баланса;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 xml:space="preserve"> процедуры анализа ликвидности бухгалтерского баланса; порядок расчета финансовых коэффициентов для оценки платежеспособности;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ПК 4.5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ринимать участие в составлении бизнес</w:t>
            </w:r>
            <w:r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плана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применять результаты финансового анализа экономического субъекта для целей бюджетирования и управления денежными потоками; 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принципы и методы общей оценки деловой активности организации, технологию расчета и анализа финансового цикла; 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ПК 4.6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применять методы внутреннего контроля (интервью, пересчет, обследование, аналитические процедуры, выборка); 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выявлять и оценивать риски объекта внутреннего контроля и риски собственных ошибок;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формировать обоснованные выводы по результатам информации, полученной в процессе проведения финансового анализа экономического субъекта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состав критериев оценки несостоятельности (банкротства) организации;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процедуры анализа показателей финансовой устойчивости; процедуры анализа отчета о финансовых результатах;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процедуры анализа уровня и динамики финансовых результатов по показателям отчетности</w:t>
            </w:r>
          </w:p>
        </w:tc>
      </w:tr>
      <w:tr w:rsidR="00AB3996" w:rsidRPr="00AB3996" w:rsidTr="00633270">
        <w:trPr>
          <w:trHeight w:val="70"/>
        </w:trPr>
        <w:tc>
          <w:tcPr>
            <w:tcW w:w="1332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ПК 4.7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П</w:t>
            </w:r>
            <w:proofErr w:type="gramEnd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3668" w:type="pct"/>
            <w:shd w:val="clear" w:color="auto" w:fill="auto"/>
          </w:tcPr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Times New Roman" w:eastAsia="Calibri" w:hAnsi="Times New Roman" w:cs="Times New Roman"/>
                <w:b/>
                <w:iCs/>
                <w:snapToGrid w:val="0"/>
                <w:kern w:val="2"/>
                <w:sz w:val="24"/>
                <w:szCs w:val="24"/>
                <w:lang w:eastAsia="zh-CN" w:bidi="hi-IN"/>
              </w:rPr>
              <w:t>Уметь: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 формировать информационную базу, отражающую ход устранения выявленных контрольными процедурами недостатков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Liberation Serif" w:eastAsia="NSimSun" w:hAnsi="Liberation Serif" w:cs="Lucida Sans" w:hint="eastAsia"/>
                <w:b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b/>
                <w:kern w:val="2"/>
                <w:sz w:val="24"/>
                <w:szCs w:val="24"/>
                <w:lang w:eastAsia="zh-CN" w:bidi="hi-IN"/>
              </w:rPr>
              <w:t>Знать:</w:t>
            </w:r>
          </w:p>
          <w:p w:rsidR="00AB3996" w:rsidRPr="00AB3996" w:rsidRDefault="00AB3996" w:rsidP="0063327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iCs/>
                <w:snapToGrid w:val="0"/>
                <w:kern w:val="2"/>
                <w:sz w:val="24"/>
                <w:szCs w:val="24"/>
                <w:lang w:eastAsia="zh-CN" w:bidi="hi-IN"/>
              </w:rPr>
            </w:pP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 </w:t>
            </w:r>
            <w:proofErr w:type="gramStart"/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t xml:space="preserve">гражданское, </w:t>
            </w:r>
            <w:r w:rsidRPr="00AB3996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eastAsia="zh-CN" w:bidi="hi-IN"/>
              </w:rPr>
              <w:lastRenderedPageBreak/>
              <w:t>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 правила внесения исправлений в бухгалтерскую отчетность в случае выявления неправильного отражения хозяйственных операций</w:t>
            </w:r>
            <w:proofErr w:type="gramEnd"/>
          </w:p>
        </w:tc>
      </w:tr>
    </w:tbl>
    <w:p w:rsidR="00B024A1" w:rsidRPr="00B024A1" w:rsidRDefault="00B024A1" w:rsidP="00896E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4A1" w:rsidRPr="00B024A1" w:rsidRDefault="00B024A1" w:rsidP="00B024A1">
      <w:pPr>
        <w:widowControl w:val="0"/>
        <w:tabs>
          <w:tab w:val="num" w:pos="0"/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4A1" w:rsidRPr="00B024A1" w:rsidRDefault="00B024A1" w:rsidP="00B024A1">
      <w:pPr>
        <w:widowControl w:val="0"/>
        <w:spacing w:after="0" w:line="240" w:lineRule="auto"/>
        <w:ind w:right="-4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4A1" w:rsidRPr="00B024A1" w:rsidRDefault="00B024A1" w:rsidP="00B024A1">
      <w:pPr>
        <w:widowControl w:val="0"/>
        <w:spacing w:after="0" w:line="240" w:lineRule="auto"/>
        <w:ind w:right="-47" w:firstLine="709"/>
        <w:jc w:val="both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numPr>
          <w:ilvl w:val="0"/>
          <w:numId w:val="2"/>
        </w:numPr>
        <w:tabs>
          <w:tab w:val="left" w:pos="1083"/>
        </w:tabs>
        <w:spacing w:after="140" w:line="240" w:lineRule="auto"/>
        <w:ind w:firstLine="720"/>
        <w:rPr>
          <w:rFonts w:ascii="Times New Roman" w:eastAsia="Times New Roman" w:hAnsi="Times New Roman" w:cs="Times New Roman"/>
        </w:rPr>
      </w:pPr>
      <w:bookmarkStart w:id="14" w:name="bookmark1239"/>
      <w:bookmarkEnd w:id="14"/>
      <w:r w:rsidRPr="00B024A1">
        <w:rPr>
          <w:rFonts w:ascii="Times New Roman" w:eastAsia="Times New Roman" w:hAnsi="Times New Roman" w:cs="Times New Roman"/>
          <w:b/>
          <w:bCs/>
        </w:rPr>
        <w:t>СТРУКТУРА И СОДЕРЖАНИЕ УЧЕБНОЙ ДИСЦИПЛИНЫ</w:t>
      </w:r>
    </w:p>
    <w:p w:rsidR="00B024A1" w:rsidRDefault="00B024A1" w:rsidP="00B024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024A1">
        <w:rPr>
          <w:rFonts w:ascii="Times New Roman" w:eastAsia="Times New Roman" w:hAnsi="Times New Roman" w:cs="Times New Roman"/>
          <w:b/>
          <w:bCs/>
        </w:rPr>
        <w:t>2.1. Объем учебной дисциплины и виды учебной работы</w:t>
      </w:r>
    </w:p>
    <w:p w:rsidR="00C44486" w:rsidRDefault="00C44486" w:rsidP="00B024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9915" w:type="dxa"/>
        <w:tblInd w:w="-224" w:type="dxa"/>
        <w:tblLayout w:type="fixed"/>
        <w:tblLook w:val="0000" w:firstRow="0" w:lastRow="0" w:firstColumn="0" w:lastColumn="0" w:noHBand="0" w:noVBand="0"/>
      </w:tblPr>
      <w:tblGrid>
        <w:gridCol w:w="8280"/>
        <w:gridCol w:w="1635"/>
      </w:tblGrid>
      <w:tr w:rsidR="00C44486" w:rsidRPr="00C44486" w:rsidTr="00633270">
        <w:trPr>
          <w:trHeight w:val="460"/>
        </w:trPr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  <w:lang w:eastAsia="ru-RU"/>
              </w:rPr>
              <w:t>Объем</w:t>
            </w:r>
            <w:r w:rsidRPr="00C44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C44486" w:rsidRPr="00C44486" w:rsidTr="00633270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  <w:lang w:eastAsia="ru-RU"/>
              </w:rPr>
              <w:t>64</w:t>
            </w:r>
          </w:p>
        </w:tc>
      </w:tr>
      <w:tr w:rsidR="00C44486" w:rsidRPr="00C44486" w:rsidTr="00633270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</w:p>
        </w:tc>
      </w:tr>
      <w:tr w:rsidR="00C44486" w:rsidRPr="00C44486" w:rsidTr="00633270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теоретические занятия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46</w:t>
            </w:r>
          </w:p>
        </w:tc>
      </w:tr>
      <w:tr w:rsidR="00C44486" w:rsidRPr="00C44486" w:rsidTr="00633270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 xml:space="preserve"> практические занятия 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18</w:t>
            </w:r>
          </w:p>
        </w:tc>
      </w:tr>
      <w:tr w:rsidR="00C44486" w:rsidRPr="00C44486" w:rsidTr="00633270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C44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  <w:lang w:eastAsia="ru-RU"/>
              </w:rPr>
              <w:t>4</w:t>
            </w:r>
          </w:p>
        </w:tc>
      </w:tr>
      <w:tr w:rsidR="00C44486" w:rsidRPr="00C44486" w:rsidTr="00633270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suppressAutoHyphens/>
              <w:spacing w:after="0" w:line="276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Консультации 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  <w:lang w:eastAsia="ru-RU"/>
              </w:rPr>
              <w:t>2</w:t>
            </w:r>
          </w:p>
        </w:tc>
      </w:tr>
      <w:tr w:rsidR="00C44486" w:rsidRPr="00C44486" w:rsidTr="00633270">
        <w:trPr>
          <w:trHeight w:val="318"/>
        </w:trPr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suppressAutoHyphens/>
              <w:spacing w:after="0" w:line="276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  <w:lang w:eastAsia="ru-RU"/>
              </w:rPr>
              <w:t>Промежуточная аттестация</w:t>
            </w:r>
            <w:r w:rsidRPr="00C4448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в форме экзамена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  <w:lang w:eastAsia="ru-RU"/>
              </w:rPr>
              <w:t>6</w:t>
            </w:r>
          </w:p>
        </w:tc>
      </w:tr>
      <w:tr w:rsidR="00C44486" w:rsidRPr="00C44486" w:rsidTr="00633270">
        <w:trPr>
          <w:trHeight w:val="318"/>
        </w:trPr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  <w:lang w:eastAsia="ru-RU"/>
              </w:rPr>
            </w:pPr>
            <w:r w:rsidRPr="00C44486"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4486" w:rsidRPr="00C44486" w:rsidRDefault="00C44486" w:rsidP="00C444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position w:val="-1"/>
                <w:sz w:val="24"/>
                <w:szCs w:val="24"/>
                <w:lang w:eastAsia="ru-RU"/>
              </w:rPr>
              <w:t>76</w:t>
            </w:r>
          </w:p>
        </w:tc>
      </w:tr>
    </w:tbl>
    <w:p w:rsidR="00C44486" w:rsidRPr="00C44486" w:rsidRDefault="00C44486" w:rsidP="00C4448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6"/>
          <w:szCs w:val="26"/>
          <w:lang w:eastAsia="ru-RU"/>
        </w:rPr>
      </w:pPr>
    </w:p>
    <w:p w:rsidR="00C44486" w:rsidRDefault="00C44486" w:rsidP="00C4448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C44486">
        <w:rPr>
          <w:rFonts w:ascii="Times New Roman" w:eastAsia="Times New Roman" w:hAnsi="Times New Roman" w:cs="Times New Roman"/>
          <w:position w:val="-1"/>
          <w:sz w:val="24"/>
          <w:szCs w:val="24"/>
          <w:lang w:eastAsia="ru-RU"/>
        </w:rPr>
        <w:br w:type="page"/>
      </w:r>
    </w:p>
    <w:p w:rsidR="00B024A1" w:rsidRPr="00B024A1" w:rsidRDefault="00B024A1" w:rsidP="00B024A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B024A1" w:rsidRPr="00B024A1">
          <w:footnotePr>
            <w:numStart w:val="12"/>
          </w:footnotePr>
          <w:pgSz w:w="11900" w:h="16840"/>
          <w:pgMar w:top="1119" w:right="371" w:bottom="1105" w:left="1641" w:header="0" w:footer="3" w:gutter="0"/>
          <w:cols w:space="720"/>
          <w:noEndnote/>
          <w:docGrid w:linePitch="360"/>
        </w:sectPr>
      </w:pPr>
    </w:p>
    <w:p w:rsidR="00B024A1" w:rsidRPr="00B024A1" w:rsidRDefault="00B024A1" w:rsidP="00B024A1">
      <w:pPr>
        <w:widowControl w:val="0"/>
        <w:spacing w:after="0" w:line="240" w:lineRule="auto"/>
        <w:ind w:left="691"/>
        <w:rPr>
          <w:rFonts w:ascii="Times New Roman" w:eastAsia="Times New Roman" w:hAnsi="Times New Roman" w:cs="Times New Roman"/>
          <w:u w:val="single"/>
        </w:rPr>
      </w:pPr>
      <w:r w:rsidRPr="00B024A1">
        <w:rPr>
          <w:rFonts w:ascii="Times New Roman" w:eastAsia="Times New Roman" w:hAnsi="Times New Roman" w:cs="Times New Roman"/>
          <w:b/>
          <w:bCs/>
        </w:rPr>
        <w:lastRenderedPageBreak/>
        <w:t>2.2. Тематический план и содержание учебной дисциплины «Аудит»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3"/>
        <w:gridCol w:w="8285"/>
        <w:gridCol w:w="1747"/>
        <w:gridCol w:w="2098"/>
      </w:tblGrid>
      <w:tr w:rsidR="00B024A1" w:rsidRPr="00B024A1" w:rsidTr="00B024A1">
        <w:trPr>
          <w:trHeight w:hRule="exact" w:val="2870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71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обучающихся</w:t>
            </w:r>
            <w:proofErr w:type="gramEnd"/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  <w:color w:val="0D0D0D"/>
              </w:rPr>
              <w:t xml:space="preserve">Объем, </w:t>
            </w:r>
            <w:proofErr w:type="spellStart"/>
            <w:r w:rsidRPr="00B024A1">
              <w:rPr>
                <w:rFonts w:ascii="Times New Roman" w:eastAsia="Times New Roman" w:hAnsi="Times New Roman" w:cs="Times New Roman"/>
                <w:b/>
                <w:bCs/>
                <w:color w:val="0D0D0D"/>
              </w:rPr>
              <w:t>ак</w:t>
            </w:r>
            <w:proofErr w:type="spellEnd"/>
            <w:r w:rsidRPr="00B024A1">
              <w:rPr>
                <w:rFonts w:ascii="Times New Roman" w:eastAsia="Times New Roman" w:hAnsi="Times New Roman" w:cs="Times New Roman"/>
                <w:b/>
                <w:bCs/>
                <w:color w:val="0D0D0D"/>
              </w:rPr>
              <w:t xml:space="preserve">.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b/>
                <w:bCs/>
                <w:color w:val="0D0D0D"/>
              </w:rPr>
              <w:t>ч</w:t>
            </w:r>
            <w:proofErr w:type="gramEnd"/>
            <w:r w:rsidRPr="00B024A1">
              <w:rPr>
                <w:rFonts w:ascii="Times New Roman" w:eastAsia="Times New Roman" w:hAnsi="Times New Roman" w:cs="Times New Roman"/>
                <w:b/>
                <w:bCs/>
                <w:color w:val="0D0D0D"/>
              </w:rPr>
              <w:t xml:space="preserve"> / в том числе в форме практической подготовки, </w:t>
            </w:r>
            <w:proofErr w:type="spellStart"/>
            <w:r w:rsidRPr="00B024A1">
              <w:rPr>
                <w:rFonts w:ascii="Times New Roman" w:eastAsia="Times New Roman" w:hAnsi="Times New Roman" w:cs="Times New Roman"/>
                <w:b/>
                <w:bCs/>
                <w:color w:val="0D0D0D"/>
              </w:rPr>
              <w:t>ак</w:t>
            </w:r>
            <w:proofErr w:type="spellEnd"/>
            <w:r w:rsidRPr="00B024A1">
              <w:rPr>
                <w:rFonts w:ascii="Times New Roman" w:eastAsia="Times New Roman" w:hAnsi="Times New Roman" w:cs="Times New Roman"/>
                <w:b/>
                <w:bCs/>
                <w:color w:val="0D0D0D"/>
              </w:rPr>
              <w:t>. ч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Коды компетенций и личностных результатов</w:t>
            </w:r>
            <w:r w:rsidRPr="00B024A1"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  <w:footnoteReference w:id="1"/>
            </w: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B024A1" w:rsidRPr="00B024A1" w:rsidTr="00B024A1">
        <w:trPr>
          <w:trHeight w:hRule="exact" w:val="331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ind w:firstLine="98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</w:tr>
      <w:tr w:rsidR="00B024A1" w:rsidRPr="00B024A1" w:rsidTr="00B024A1">
        <w:trPr>
          <w:trHeight w:hRule="exact" w:val="326"/>
          <w:jc w:val="center"/>
        </w:trPr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Раздел 1. Теоретические и организационные основы аудита.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633270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26/12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AB3996" w:rsidP="00B024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01-05</w:t>
            </w:r>
            <w:r w:rsidR="00B024A1" w:rsidRPr="00B024A1">
              <w:rPr>
                <w:rFonts w:ascii="Times New Roman" w:eastAsia="Times New Roman" w:hAnsi="Times New Roman" w:cs="Times New Roman"/>
              </w:rPr>
              <w:t>,</w:t>
            </w:r>
          </w:p>
          <w:p w:rsidR="00B024A1" w:rsidRPr="00B024A1" w:rsidRDefault="00C44486" w:rsidP="00B024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09</w:t>
            </w:r>
            <w:r w:rsidR="00B024A1" w:rsidRPr="00B024A1">
              <w:rPr>
                <w:rFonts w:ascii="Times New Roman" w:eastAsia="Times New Roman" w:hAnsi="Times New Roman" w:cs="Times New Roman"/>
              </w:rPr>
              <w:t>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1.1-1.4,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2.1, ПК 2.4</w:t>
            </w:r>
            <w:r w:rsidRPr="00B024A1">
              <w:rPr>
                <w:rFonts w:ascii="Times New Roman" w:eastAsia="Times New Roman" w:hAnsi="Times New Roman" w:cs="Times New Roman"/>
              </w:rPr>
              <w:softHyphen/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2.7, ПК 3.1-3.4,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4.1-4.4, ПК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4.6-4.7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2,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3,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13, ЛР 14,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15</w:t>
            </w:r>
          </w:p>
        </w:tc>
      </w:tr>
      <w:tr w:rsidR="00B024A1" w:rsidRPr="00B024A1" w:rsidTr="00B024A1">
        <w:trPr>
          <w:trHeight w:hRule="exact" w:val="326"/>
          <w:jc w:val="center"/>
        </w:trPr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Тема 1.1.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Сущность и содержание аудита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EE134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499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numPr>
                <w:ilvl w:val="0"/>
                <w:numId w:val="5"/>
              </w:numPr>
              <w:tabs>
                <w:tab w:val="left" w:pos="178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Сущность аудита и аудиторской деятельности, цели и задачи аудита. Отличие аудита от других форм финансового контроля.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5"/>
              </w:numPr>
              <w:tabs>
                <w:tab w:val="left" w:pos="182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Система органов, регулирующих аудиторскую деятельность в России, их функции.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5"/>
              </w:numPr>
              <w:tabs>
                <w:tab w:val="left" w:pos="178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История развития аудита. Этапы становления финансового контроля в России в условиях рыночной экономики.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5"/>
              </w:numPr>
              <w:tabs>
                <w:tab w:val="left" w:pos="182"/>
                <w:tab w:val="left" w:pos="1517"/>
                <w:tab w:val="left" w:pos="2515"/>
                <w:tab w:val="left" w:pos="4147"/>
                <w:tab w:val="left" w:pos="5131"/>
                <w:tab w:val="left" w:pos="6432"/>
                <w:tab w:val="left" w:pos="6898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Субъекты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рынка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аудиторских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услуг, критерии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и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требования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законодательства в области аудиторской деятельности.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5"/>
              </w:numPr>
              <w:tabs>
                <w:tab w:val="left" w:pos="168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Аттестация аудиторов.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5"/>
              </w:numPr>
              <w:tabs>
                <w:tab w:val="left" w:pos="168"/>
                <w:tab w:val="left" w:pos="989"/>
                <w:tab w:val="left" w:pos="1426"/>
                <w:tab w:val="left" w:pos="5678"/>
              </w:tabs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Виды и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формы аудиторской деятельности.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Обязательный аудит.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Сопутствующие и прочие аудиторские услуги.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AD09E2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41"/>
          <w:jc w:val="center"/>
        </w:trPr>
        <w:tc>
          <w:tcPr>
            <w:tcW w:w="24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024A1" w:rsidRPr="00B024A1" w:rsidRDefault="00B024A1" w:rsidP="00B024A1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3"/>
        <w:gridCol w:w="8285"/>
        <w:gridCol w:w="1747"/>
        <w:gridCol w:w="2098"/>
      </w:tblGrid>
      <w:tr w:rsidR="00B024A1" w:rsidRPr="00B024A1" w:rsidTr="00B024A1">
        <w:trPr>
          <w:trHeight w:hRule="exact" w:val="648"/>
          <w:jc w:val="center"/>
        </w:trPr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spacing w:after="0" w:line="276" w:lineRule="auto"/>
              <w:ind w:left="600" w:hanging="36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 xml:space="preserve">Практическое занятие </w:t>
            </w:r>
            <w:r w:rsidRPr="00B024A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№</w:t>
            </w: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>1.</w:t>
            </w:r>
            <w:r w:rsidRPr="00B024A1">
              <w:rPr>
                <w:rFonts w:ascii="Times New Roman" w:eastAsia="Times New Roman" w:hAnsi="Times New Roman" w:cs="Times New Roman"/>
              </w:rPr>
              <w:t xml:space="preserve"> «Выполнение заданий с использованием Федерального закона «Об аудиторской деятельности №307-ФЗ (в действующей редакции)».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31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 xml:space="preserve">Практическое занятие </w:t>
            </w:r>
            <w:r w:rsidRPr="00B024A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№</w:t>
            </w:r>
            <w:r w:rsidRPr="00B024A1">
              <w:rPr>
                <w:rFonts w:ascii="Times New Roman" w:eastAsia="Times New Roman" w:hAnsi="Times New Roman" w:cs="Times New Roman"/>
              </w:rPr>
              <w:t>2. «Выполнение и обсуждение ситуационных заданий».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26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 xml:space="preserve">Самостоятельная работа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обучающихся</w:t>
            </w:r>
            <w:proofErr w:type="gramEnd"/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CF79AC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FD61E7">
        <w:trPr>
          <w:trHeight w:hRule="exact" w:val="701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Изучение законодательных и нормативных документов, принципов аудита, аудиторских стандартов.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79AC" w:rsidRDefault="00CF79AC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  <w:p w:rsidR="00B024A1" w:rsidRPr="00CF79AC" w:rsidRDefault="00B024A1" w:rsidP="00CF79AC">
            <w:pPr>
              <w:ind w:firstLine="708"/>
              <w:rPr>
                <w:rFonts w:ascii="Courier New" w:eastAsia="Courier New" w:hAnsi="Courier New" w:cs="Courier New"/>
                <w:sz w:val="10"/>
                <w:szCs w:val="10"/>
                <w:lang w:eastAsia="ru-RU" w:bidi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26"/>
          <w:jc w:val="center"/>
        </w:trPr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Тема 1.2.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Нормативно</w:t>
            </w: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softHyphen/>
              <w:t>-правовое регулирование аудиторской деятельности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AB3996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01-05</w:t>
            </w:r>
            <w:r w:rsidR="00B024A1" w:rsidRPr="00B024A1">
              <w:rPr>
                <w:rFonts w:ascii="Times New Roman" w:eastAsia="Times New Roman" w:hAnsi="Times New Roman" w:cs="Times New Roman"/>
              </w:rPr>
              <w:t>,</w:t>
            </w:r>
          </w:p>
          <w:p w:rsidR="00B024A1" w:rsidRPr="00B024A1" w:rsidRDefault="00AB3996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09</w:t>
            </w:r>
            <w:r w:rsidR="00B024A1" w:rsidRPr="00B024A1">
              <w:rPr>
                <w:rFonts w:ascii="Times New Roman" w:eastAsia="Times New Roman" w:hAnsi="Times New Roman" w:cs="Times New Roman"/>
              </w:rPr>
              <w:t>, ПК 1.1-1.4,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2.1, ПК 2.4</w:t>
            </w:r>
            <w:r w:rsidRPr="00B024A1">
              <w:rPr>
                <w:rFonts w:ascii="Times New Roman" w:eastAsia="Times New Roman" w:hAnsi="Times New Roman" w:cs="Times New Roman"/>
              </w:rPr>
              <w:softHyphen/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2.7, ПК 3.1-3.4, ПК 4.1-4.4, ПК 4.6-4.7 ЛР 2, ЛР 3, ЛР 13, ЛР 14, ЛР 15</w:t>
            </w:r>
          </w:p>
        </w:tc>
      </w:tr>
      <w:tr w:rsidR="00B024A1" w:rsidRPr="00B024A1" w:rsidTr="00B024A1">
        <w:trPr>
          <w:trHeight w:hRule="exact" w:val="3187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numPr>
                <w:ilvl w:val="0"/>
                <w:numId w:val="6"/>
              </w:numPr>
              <w:tabs>
                <w:tab w:val="left" w:pos="394"/>
              </w:tabs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Регулирование аудиторской деятельности в Российской Федерации.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6"/>
              </w:numPr>
              <w:tabs>
                <w:tab w:val="left" w:pos="418"/>
              </w:tabs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Понятие и назначение профессиональных аудиторских стандартов.</w:t>
            </w:r>
          </w:p>
          <w:p w:rsidR="00B024A1" w:rsidRPr="00B024A1" w:rsidRDefault="00B024A1" w:rsidP="00C24DCB">
            <w:pPr>
              <w:widowControl w:val="0"/>
              <w:tabs>
                <w:tab w:val="left" w:pos="413"/>
                <w:tab w:val="left" w:pos="2405"/>
                <w:tab w:val="left" w:pos="3797"/>
                <w:tab w:val="left" w:pos="4786"/>
                <w:tab w:val="left" w:pos="5218"/>
                <w:tab w:val="left" w:pos="6643"/>
              </w:tabs>
              <w:spacing w:after="0" w:line="240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Международные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стандарты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аудита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и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нормативы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регулирования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аудиторской деятельности.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6"/>
              </w:numPr>
              <w:tabs>
                <w:tab w:val="left" w:pos="427"/>
              </w:tabs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Стандарты аудиторской деятельности саморегулируемых организаций</w:t>
            </w:r>
          </w:p>
          <w:p w:rsidR="00B024A1" w:rsidRPr="00B024A1" w:rsidRDefault="00B024A1" w:rsidP="00B024A1">
            <w:pPr>
              <w:widowControl w:val="0"/>
              <w:tabs>
                <w:tab w:val="left" w:pos="1675"/>
                <w:tab w:val="left" w:pos="2189"/>
                <w:tab w:val="left" w:pos="3763"/>
                <w:tab w:val="left" w:pos="5208"/>
                <w:tab w:val="left" w:pos="6888"/>
              </w:tabs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аудиторов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и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внутренние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стандарты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аудиторских</w:t>
            </w:r>
            <w:r w:rsidRPr="00B024A1">
              <w:rPr>
                <w:rFonts w:ascii="Times New Roman" w:eastAsia="Times New Roman" w:hAnsi="Times New Roman" w:cs="Times New Roman"/>
              </w:rPr>
              <w:tab/>
              <w:t>организаций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(индивидуальных аудиторов).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6"/>
              </w:numPr>
              <w:tabs>
                <w:tab w:val="left" w:pos="408"/>
              </w:tabs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Профессиональная этика аудиторов, принципы аудита.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6"/>
              </w:numPr>
              <w:tabs>
                <w:tab w:val="left" w:pos="413"/>
              </w:tabs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Права и обязанности сторон в ходе проведения аудиторской проверки.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6"/>
              </w:numPr>
              <w:tabs>
                <w:tab w:val="left" w:pos="413"/>
              </w:tabs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Контроль качества аудиторских услуг.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EE134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26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643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spacing w:after="0" w:line="276" w:lineRule="auto"/>
              <w:ind w:left="600" w:hanging="36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 xml:space="preserve">Практическое занятие </w:t>
            </w:r>
            <w:r w:rsidRPr="00B024A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№</w:t>
            </w: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>3.</w:t>
            </w:r>
            <w:r w:rsidRPr="00B024A1">
              <w:rPr>
                <w:rFonts w:ascii="Times New Roman" w:eastAsia="Times New Roman" w:hAnsi="Times New Roman" w:cs="Times New Roman"/>
              </w:rPr>
              <w:t xml:space="preserve">  «Принципы аудита, профессиональная этика аудиторов, права и обязанности сторон в ходе аудита» Решение ситуационных задач.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965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76" w:lineRule="auto"/>
              <w:ind w:left="24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 xml:space="preserve">Практическое занятие </w:t>
            </w:r>
            <w:r w:rsidRPr="00B024A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№</w:t>
            </w: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>4.</w:t>
            </w:r>
            <w:r w:rsidRPr="00B024A1">
              <w:rPr>
                <w:rFonts w:ascii="Times New Roman" w:eastAsia="Times New Roman" w:hAnsi="Times New Roman" w:cs="Times New Roman"/>
              </w:rPr>
              <w:t xml:space="preserve"> «Принципы аудита, профессиональная этика аудиторов, права и обязанности сторон в ходе аудита» Решение ситуационных задач и тестовых заданий.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26"/>
          <w:jc w:val="center"/>
        </w:trPr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Тема 1.3.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Организация аудиторской проверки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EE134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AB3996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01-05</w:t>
            </w:r>
            <w:r w:rsidR="00B024A1" w:rsidRPr="00B024A1">
              <w:rPr>
                <w:rFonts w:ascii="Times New Roman" w:eastAsia="Times New Roman" w:hAnsi="Times New Roman" w:cs="Times New Roman"/>
              </w:rPr>
              <w:t>,</w:t>
            </w:r>
          </w:p>
          <w:p w:rsidR="00B024A1" w:rsidRPr="00B024A1" w:rsidRDefault="00AB3996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09</w:t>
            </w:r>
            <w:r w:rsidR="00B024A1" w:rsidRPr="00B024A1">
              <w:rPr>
                <w:rFonts w:ascii="Times New Roman" w:eastAsia="Times New Roman" w:hAnsi="Times New Roman" w:cs="Times New Roman"/>
              </w:rPr>
              <w:t>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1.1-1.4,</w:t>
            </w:r>
          </w:p>
        </w:tc>
      </w:tr>
      <w:tr w:rsidR="00B024A1" w:rsidRPr="00B024A1" w:rsidTr="00B024A1">
        <w:trPr>
          <w:trHeight w:hRule="exact" w:val="970"/>
          <w:jc w:val="center"/>
        </w:trPr>
        <w:tc>
          <w:tcPr>
            <w:tcW w:w="24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numPr>
                <w:ilvl w:val="0"/>
                <w:numId w:val="7"/>
              </w:numPr>
              <w:tabs>
                <w:tab w:val="left" w:pos="791"/>
              </w:tabs>
              <w:spacing w:after="0" w:line="276" w:lineRule="auto"/>
              <w:ind w:firstLine="46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Планирование аудита, согласование условий проведения аудита.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7"/>
              </w:numPr>
              <w:tabs>
                <w:tab w:val="left" w:pos="825"/>
              </w:tabs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Оценка возможностей аудита, письм</w:t>
            </w:r>
            <w:proofErr w:type="gramStart"/>
            <w:r w:rsidRPr="00B024A1">
              <w:rPr>
                <w:rFonts w:ascii="Times New Roman" w:eastAsia="Times New Roman" w:hAnsi="Times New Roman" w:cs="Times New Roman"/>
              </w:rPr>
              <w:t>о-</w:t>
            </w:r>
            <w:proofErr w:type="gramEnd"/>
            <w:r w:rsidRPr="00B024A1">
              <w:rPr>
                <w:rFonts w:ascii="Times New Roman" w:eastAsia="Times New Roman" w:hAnsi="Times New Roman" w:cs="Times New Roman"/>
              </w:rPr>
              <w:t xml:space="preserve"> обязательство. Порядок оформления договора.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4A1" w:rsidRPr="00B024A1" w:rsidRDefault="00EE134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024A1" w:rsidRPr="00B024A1" w:rsidRDefault="00B024A1" w:rsidP="00B024A1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14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3"/>
        <w:gridCol w:w="8285"/>
        <w:gridCol w:w="1747"/>
        <w:gridCol w:w="2098"/>
      </w:tblGrid>
      <w:tr w:rsidR="00B024A1" w:rsidRPr="00B024A1" w:rsidTr="00FD61E7">
        <w:trPr>
          <w:trHeight w:hRule="exact" w:val="3826"/>
          <w:jc w:val="center"/>
        </w:trPr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numPr>
                <w:ilvl w:val="0"/>
                <w:numId w:val="8"/>
              </w:numPr>
              <w:tabs>
                <w:tab w:val="left" w:pos="820"/>
              </w:tabs>
              <w:spacing w:after="0" w:line="276" w:lineRule="auto"/>
              <w:ind w:firstLine="46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Основные понятия и классификация методик проведения аудита.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8"/>
              </w:numPr>
              <w:tabs>
                <w:tab w:val="left" w:pos="815"/>
              </w:tabs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Понятие аудиторских доказательств. Приемы и способы получения аудиторских доказательств.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8"/>
              </w:numPr>
              <w:tabs>
                <w:tab w:val="left" w:pos="806"/>
              </w:tabs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Качество доказательств в аудите: нормирующие и качественные доказательства; проверка оценки качества доказательств.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8"/>
              </w:numPr>
              <w:tabs>
                <w:tab w:val="left" w:pos="815"/>
              </w:tabs>
              <w:spacing w:after="0" w:line="276" w:lineRule="auto"/>
              <w:ind w:firstLine="4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Аудиторский риск, аудиторская выборка, существенность в аудите.</w:t>
            </w:r>
          </w:p>
          <w:p w:rsidR="00B024A1" w:rsidRPr="00985E14" w:rsidRDefault="00B024A1" w:rsidP="00B024A1">
            <w:pPr>
              <w:widowControl w:val="0"/>
              <w:numPr>
                <w:ilvl w:val="0"/>
                <w:numId w:val="8"/>
              </w:numPr>
              <w:tabs>
                <w:tab w:val="left" w:pos="810"/>
                <w:tab w:val="left" w:pos="2370"/>
                <w:tab w:val="left" w:pos="5932"/>
                <w:tab w:val="left" w:pos="6590"/>
              </w:tabs>
              <w:spacing w:after="0" w:line="276" w:lineRule="auto"/>
              <w:ind w:firstLine="460"/>
              <w:jc w:val="both"/>
              <w:rPr>
                <w:rFonts w:ascii="Times New Roman" w:eastAsia="Times New Roman" w:hAnsi="Times New Roman" w:cs="Times New Roman"/>
              </w:rPr>
            </w:pPr>
            <w:r w:rsidRPr="00985E14">
              <w:rPr>
                <w:rFonts w:ascii="Times New Roman" w:eastAsia="Times New Roman" w:hAnsi="Times New Roman" w:cs="Times New Roman"/>
              </w:rPr>
              <w:t>Применение</w:t>
            </w:r>
            <w:r w:rsidRPr="00985E14">
              <w:rPr>
                <w:rFonts w:ascii="Times New Roman" w:eastAsia="Times New Roman" w:hAnsi="Times New Roman" w:cs="Times New Roman"/>
              </w:rPr>
              <w:tab/>
              <w:t>информационных технологий</w:t>
            </w:r>
            <w:r w:rsidRPr="00985E14">
              <w:rPr>
                <w:rFonts w:ascii="Times New Roman" w:eastAsia="Times New Roman" w:hAnsi="Times New Roman" w:cs="Times New Roman"/>
              </w:rPr>
              <w:tab/>
              <w:t>при</w:t>
            </w:r>
            <w:r w:rsidRPr="00985E14">
              <w:rPr>
                <w:rFonts w:ascii="Times New Roman" w:eastAsia="Times New Roman" w:hAnsi="Times New Roman" w:cs="Times New Roman"/>
              </w:rPr>
              <w:tab/>
              <w:t>осуществлении</w:t>
            </w:r>
          </w:p>
          <w:p w:rsidR="00B024A1" w:rsidRPr="00985E14" w:rsidRDefault="00B024A1" w:rsidP="00B024A1">
            <w:pPr>
              <w:widowControl w:val="0"/>
              <w:spacing w:after="0" w:line="276" w:lineRule="auto"/>
              <w:ind w:firstLine="820"/>
              <w:rPr>
                <w:rFonts w:ascii="Times New Roman" w:eastAsia="Times New Roman" w:hAnsi="Times New Roman" w:cs="Times New Roman"/>
              </w:rPr>
            </w:pPr>
            <w:r w:rsidRPr="00985E14">
              <w:rPr>
                <w:rFonts w:ascii="Times New Roman" w:eastAsia="Times New Roman" w:hAnsi="Times New Roman" w:cs="Times New Roman"/>
              </w:rPr>
              <w:t>аудиторской деятельности.</w:t>
            </w:r>
          </w:p>
          <w:p w:rsidR="00B024A1" w:rsidRPr="00985E14" w:rsidRDefault="00B024A1" w:rsidP="00B024A1">
            <w:pPr>
              <w:widowControl w:val="0"/>
              <w:numPr>
                <w:ilvl w:val="0"/>
                <w:numId w:val="8"/>
              </w:numPr>
              <w:tabs>
                <w:tab w:val="left" w:pos="815"/>
              </w:tabs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985E14">
              <w:rPr>
                <w:rFonts w:ascii="Times New Roman" w:eastAsia="Times New Roman" w:hAnsi="Times New Roman" w:cs="Times New Roman"/>
              </w:rPr>
              <w:t>Оформление результатов аудиторской проверки, документирование аудита.</w:t>
            </w:r>
          </w:p>
          <w:p w:rsidR="00B024A1" w:rsidRPr="00985E14" w:rsidRDefault="00B024A1" w:rsidP="00B024A1">
            <w:pPr>
              <w:widowControl w:val="0"/>
              <w:numPr>
                <w:ilvl w:val="0"/>
                <w:numId w:val="8"/>
              </w:numPr>
              <w:tabs>
                <w:tab w:val="left" w:pos="820"/>
              </w:tabs>
              <w:spacing w:after="0" w:line="276" w:lineRule="auto"/>
              <w:ind w:firstLine="460"/>
              <w:rPr>
                <w:rFonts w:ascii="Times New Roman" w:eastAsia="Times New Roman" w:hAnsi="Times New Roman" w:cs="Times New Roman"/>
              </w:rPr>
            </w:pPr>
            <w:r w:rsidRPr="00985E14">
              <w:rPr>
                <w:rFonts w:ascii="Times New Roman" w:eastAsia="Times New Roman" w:hAnsi="Times New Roman" w:cs="Times New Roman"/>
              </w:rPr>
              <w:t>Оценка результатов аудиторской проверки, аудиторская тайна.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8"/>
              </w:numPr>
              <w:tabs>
                <w:tab w:val="left" w:pos="791"/>
              </w:tabs>
              <w:spacing w:after="0" w:line="276" w:lineRule="auto"/>
              <w:ind w:firstLine="460"/>
              <w:rPr>
                <w:rFonts w:ascii="Times New Roman" w:eastAsia="Times New Roman" w:hAnsi="Times New Roman" w:cs="Times New Roman"/>
              </w:rPr>
            </w:pPr>
            <w:r w:rsidRPr="00985E14">
              <w:rPr>
                <w:rFonts w:ascii="Times New Roman" w:eastAsia="Times New Roman" w:hAnsi="Times New Roman" w:cs="Times New Roman"/>
              </w:rPr>
              <w:t>Виды и формы аудиторского заключения.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2.1, ПК 2.4</w:t>
            </w:r>
            <w:r w:rsidRPr="00B024A1">
              <w:rPr>
                <w:rFonts w:ascii="Times New Roman" w:eastAsia="Times New Roman" w:hAnsi="Times New Roman" w:cs="Times New Roman"/>
              </w:rPr>
              <w:softHyphen/>
              <w:t>2.7, ПК 3.1-3.4, ПК 4.1-4.4, ПК 4.6-4.7 ЛР 2, ЛР 3, ЛР 4, ЛР 7, ЛР 13, ЛР 14, ЛР 15</w:t>
            </w:r>
          </w:p>
        </w:tc>
      </w:tr>
      <w:tr w:rsidR="00B024A1" w:rsidRPr="00B024A1" w:rsidTr="00FD61E7">
        <w:trPr>
          <w:trHeight w:hRule="exact" w:val="326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FD61E7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FD61E7">
        <w:trPr>
          <w:trHeight w:hRule="exact" w:val="960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 xml:space="preserve">Практическое занятие </w:t>
            </w:r>
            <w:r w:rsidRPr="00B024A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№</w:t>
            </w: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>5.</w:t>
            </w:r>
            <w:r w:rsidRPr="00B024A1">
              <w:rPr>
                <w:rFonts w:ascii="Times New Roman" w:eastAsia="Times New Roman" w:hAnsi="Times New Roman" w:cs="Times New Roman"/>
              </w:rPr>
              <w:t xml:space="preserve"> «Решение ситуационных задач с применением стандартов аудита «Планировани</w:t>
            </w:r>
            <w:r w:rsidR="00FD61E7">
              <w:rPr>
                <w:rFonts w:ascii="Times New Roman" w:eastAsia="Times New Roman" w:hAnsi="Times New Roman" w:cs="Times New Roman"/>
              </w:rPr>
              <w:t xml:space="preserve">е аудита финансовой отчетности», </w:t>
            </w:r>
            <w:r w:rsidR="00FD61E7" w:rsidRPr="00B024A1">
              <w:rPr>
                <w:rFonts w:ascii="Times New Roman" w:eastAsia="Times New Roman" w:hAnsi="Times New Roman" w:cs="Times New Roman"/>
              </w:rPr>
              <w:t>Аудиторская документация».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FD61E7">
        <w:trPr>
          <w:trHeight w:hRule="exact" w:val="1282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 xml:space="preserve">Практическое занятие </w:t>
            </w:r>
            <w:r w:rsidRPr="00B024A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№</w:t>
            </w:r>
            <w:r w:rsidR="00FD61E7"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  <w:r w:rsidRPr="00B024A1">
              <w:rPr>
                <w:rFonts w:ascii="Times New Roman" w:eastAsia="Times New Roman" w:hAnsi="Times New Roman" w:cs="Times New Roman"/>
              </w:rPr>
              <w:t xml:space="preserve"> «Решение ситуационных задач с применением стандартов аудита «Аудиторские доказательства», «Использование работы внутренних аудиторов», «Формирование мнения и составление заключения о финансовой отчетности».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FD61E7">
        <w:trPr>
          <w:trHeight w:hRule="exact" w:val="326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 xml:space="preserve">Самостоятельная работа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обучающихся</w:t>
            </w:r>
            <w:proofErr w:type="gramEnd"/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FD61E7">
        <w:trPr>
          <w:trHeight w:hRule="exact" w:val="2242"/>
          <w:jc w:val="center"/>
        </w:trPr>
        <w:tc>
          <w:tcPr>
            <w:tcW w:w="24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Моделирование программ аудиторской проверки по основным разделам бухгалтерского учета. Изучение международных стандартов аудита, МСА 300«Планирование аудита финансовой отчетности», МСА 230«Аудиторская документация», МСА 500«Аудиторские доказательства»,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МСА 610«Использование работы внутренних аудиторов», МСА 700 «Формирование мнения и составление заключения о финансовой отчетности».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024A1" w:rsidRPr="00B024A1" w:rsidRDefault="00B024A1" w:rsidP="00B024A1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3"/>
        <w:gridCol w:w="8285"/>
        <w:gridCol w:w="1747"/>
        <w:gridCol w:w="2098"/>
      </w:tblGrid>
      <w:tr w:rsidR="00B024A1" w:rsidRPr="00B024A1" w:rsidTr="00B024A1">
        <w:trPr>
          <w:trHeight w:hRule="exact" w:val="331"/>
          <w:jc w:val="center"/>
        </w:trPr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Раздел 2. Аудит статей бухгалтерско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й(</w:t>
            </w:r>
            <w:proofErr w:type="gramEnd"/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финансовой) отчетности и фактов хозяйственной жизни.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633270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20/6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31"/>
          <w:jc w:val="center"/>
        </w:trPr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Тема 2.1.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Аудит общей системы бухгалтерского учета, внутреннего контроля и отчетности организации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633270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01-0</w:t>
            </w:r>
            <w:r w:rsidR="00AB3996">
              <w:rPr>
                <w:rFonts w:ascii="Times New Roman" w:eastAsia="Times New Roman" w:hAnsi="Times New Roman" w:cs="Times New Roman"/>
              </w:rPr>
              <w:t>5</w:t>
            </w:r>
          </w:p>
          <w:p w:rsidR="00B024A1" w:rsidRPr="00B024A1" w:rsidRDefault="00AB3996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09</w:t>
            </w:r>
            <w:r w:rsidR="00B024A1" w:rsidRPr="00B024A1">
              <w:rPr>
                <w:rFonts w:ascii="Times New Roman" w:eastAsia="Times New Roman" w:hAnsi="Times New Roman" w:cs="Times New Roman"/>
              </w:rPr>
              <w:t>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1.1-1.4,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2.1, ПК 2.4</w:t>
            </w:r>
            <w:r w:rsidRPr="00B024A1">
              <w:rPr>
                <w:rFonts w:ascii="Times New Roman" w:eastAsia="Times New Roman" w:hAnsi="Times New Roman" w:cs="Times New Roman"/>
              </w:rPr>
              <w:softHyphen/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2.7, ПК 3.1-3.4,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4.1-4.4, ПК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4.6-4.7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2,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3,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4,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7,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13,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14,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15</w:t>
            </w:r>
          </w:p>
        </w:tc>
      </w:tr>
      <w:tr w:rsidR="00B024A1" w:rsidRPr="00B024A1" w:rsidTr="00B024A1">
        <w:trPr>
          <w:trHeight w:hRule="exact" w:val="2866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numPr>
                <w:ilvl w:val="0"/>
                <w:numId w:val="9"/>
              </w:numPr>
              <w:tabs>
                <w:tab w:val="left" w:pos="796"/>
              </w:tabs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 xml:space="preserve">Аудит учетной политики и документооборота </w:t>
            </w:r>
            <w:proofErr w:type="spellStart"/>
            <w:r w:rsidRPr="00B024A1">
              <w:rPr>
                <w:rFonts w:ascii="Times New Roman" w:eastAsia="Times New Roman" w:hAnsi="Times New Roman" w:cs="Times New Roman"/>
              </w:rPr>
              <w:t>аудируемого</w:t>
            </w:r>
            <w:proofErr w:type="spellEnd"/>
            <w:r w:rsidRPr="00B024A1">
              <w:rPr>
                <w:rFonts w:ascii="Times New Roman" w:eastAsia="Times New Roman" w:hAnsi="Times New Roman" w:cs="Times New Roman"/>
              </w:rPr>
              <w:t xml:space="preserve"> лица, проверка соответствия требованиям законодательства и нормативных документов.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9"/>
              </w:numPr>
              <w:tabs>
                <w:tab w:val="left" w:pos="825"/>
              </w:tabs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 xml:space="preserve">Оценка системы внутреннего контроля </w:t>
            </w:r>
            <w:proofErr w:type="spellStart"/>
            <w:r w:rsidRPr="00B024A1">
              <w:rPr>
                <w:rFonts w:ascii="Times New Roman" w:eastAsia="Times New Roman" w:hAnsi="Times New Roman" w:cs="Times New Roman"/>
              </w:rPr>
              <w:t>аудируемого</w:t>
            </w:r>
            <w:proofErr w:type="spellEnd"/>
            <w:r w:rsidRPr="00B024A1">
              <w:rPr>
                <w:rFonts w:ascii="Times New Roman" w:eastAsia="Times New Roman" w:hAnsi="Times New Roman" w:cs="Times New Roman"/>
              </w:rPr>
              <w:t xml:space="preserve"> лица (риска средств контроля).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9"/>
              </w:numPr>
              <w:tabs>
                <w:tab w:val="left" w:pos="815"/>
              </w:tabs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Аудит форм бухгалтерской отчетности (наличие всех предусмотренных законодательством форм отчетности, правильность определения отчетного периода, своевременность представления, соблюдение требования публичности).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EE134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26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1277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 xml:space="preserve">Практическое занятие </w:t>
            </w:r>
            <w:r w:rsidRPr="00B024A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№</w:t>
            </w:r>
            <w:r w:rsidR="00CF79AC">
              <w:rPr>
                <w:rFonts w:ascii="Times New Roman" w:eastAsia="Times New Roman" w:hAnsi="Times New Roman" w:cs="Times New Roman"/>
                <w:b/>
                <w:i/>
              </w:rPr>
              <w:t>7</w:t>
            </w: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  <w:r w:rsidRPr="00B024A1">
              <w:rPr>
                <w:rFonts w:ascii="Times New Roman" w:eastAsia="Times New Roman" w:hAnsi="Times New Roman" w:cs="Times New Roman"/>
              </w:rPr>
              <w:t xml:space="preserve"> «Разработка общего плана и программы аудита общей системы бухгалтерского учета, внутреннего контроля и отчетности организации. Выбор и оценка источников аудиторских доказательств. Оформление рабочей документац</w:t>
            </w:r>
            <w:proofErr w:type="gramStart"/>
            <w:r w:rsidRPr="00B024A1">
              <w:rPr>
                <w:rFonts w:ascii="Times New Roman" w:eastAsia="Times New Roman" w:hAnsi="Times New Roman" w:cs="Times New Roman"/>
              </w:rPr>
              <w:t>ии ау</w:t>
            </w:r>
            <w:proofErr w:type="gramEnd"/>
            <w:r w:rsidRPr="00B024A1">
              <w:rPr>
                <w:rFonts w:ascii="Times New Roman" w:eastAsia="Times New Roman" w:hAnsi="Times New Roman" w:cs="Times New Roman"/>
              </w:rPr>
              <w:t>дитора».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</w:t>
            </w:r>
            <w:r w:rsidRPr="00B024A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*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31"/>
          <w:jc w:val="center"/>
        </w:trPr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Тема 2.2.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Аудит статей бухгалтерского баланса и приложений к нему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EE134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2549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numPr>
                <w:ilvl w:val="0"/>
                <w:numId w:val="10"/>
              </w:numPr>
              <w:tabs>
                <w:tab w:val="left" w:pos="801"/>
              </w:tabs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Основные направления проверки материальных статей (проверка фактического наличия, сохранности и обоснованности движения; материальной ответственности).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10"/>
              </w:numPr>
              <w:tabs>
                <w:tab w:val="left" w:pos="815"/>
              </w:tabs>
              <w:spacing w:after="0" w:line="276" w:lineRule="auto"/>
              <w:ind w:firstLine="46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Проверка хозяйственных договоров на соответствие законодательству.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10"/>
              </w:numPr>
              <w:tabs>
                <w:tab w:val="left" w:pos="810"/>
              </w:tabs>
              <w:spacing w:after="0" w:line="276" w:lineRule="auto"/>
              <w:ind w:left="820"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План и программа проверки. Аудиторские процедуры и методы, применяемые в ходе проверки. Основные ошибки и нарушения. Выводы и предложения по результатам проверки, рекомендац</w:t>
            </w:r>
            <w:proofErr w:type="gramStart"/>
            <w:r w:rsidRPr="00B024A1">
              <w:rPr>
                <w:rFonts w:ascii="Times New Roman" w:eastAsia="Times New Roman" w:hAnsi="Times New Roman" w:cs="Times New Roman"/>
              </w:rPr>
              <w:t>ии ау</w:t>
            </w:r>
            <w:proofErr w:type="gramEnd"/>
            <w:r w:rsidRPr="00B024A1">
              <w:rPr>
                <w:rFonts w:ascii="Times New Roman" w:eastAsia="Times New Roman" w:hAnsi="Times New Roman" w:cs="Times New Roman"/>
              </w:rPr>
              <w:t>диторов.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EE134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36"/>
          <w:jc w:val="center"/>
        </w:trPr>
        <w:tc>
          <w:tcPr>
            <w:tcW w:w="24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4A1" w:rsidRPr="00B024A1" w:rsidRDefault="00CF79AC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B024A1" w:rsidRPr="00B024A1" w:rsidRDefault="00B024A1" w:rsidP="00B024A1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145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3"/>
        <w:gridCol w:w="8285"/>
        <w:gridCol w:w="1747"/>
        <w:gridCol w:w="2098"/>
      </w:tblGrid>
      <w:tr w:rsidR="00B024A1" w:rsidRPr="00B024A1" w:rsidTr="00B024A1">
        <w:trPr>
          <w:trHeight w:hRule="exact" w:val="970"/>
          <w:jc w:val="center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76" w:lineRule="auto"/>
              <w:ind w:left="820" w:hanging="36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 xml:space="preserve">Практическое занятие </w:t>
            </w:r>
            <w:r w:rsidRPr="00B024A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№</w:t>
            </w:r>
            <w:r w:rsidR="00CF79AC"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B024A1">
              <w:rPr>
                <w:rFonts w:ascii="Times New Roman" w:eastAsia="Times New Roman" w:hAnsi="Times New Roman" w:cs="Times New Roman"/>
              </w:rPr>
              <w:t>«Программа аудиторской проверки статей бухгалтерского баланса. Оформление результатов проверки». Решение ситуационных задач.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</w:t>
            </w:r>
            <w:r w:rsidRPr="00B024A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*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26"/>
          <w:jc w:val="center"/>
        </w:trPr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Тема 2.3.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Аудит достоверности отчета «О финансовых результатах»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EE134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AB3996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01-05</w:t>
            </w:r>
            <w:r w:rsidR="00B024A1" w:rsidRPr="00B024A1">
              <w:rPr>
                <w:rFonts w:ascii="Times New Roman" w:eastAsia="Times New Roman" w:hAnsi="Times New Roman" w:cs="Times New Roman"/>
              </w:rPr>
              <w:t>,</w:t>
            </w:r>
          </w:p>
          <w:p w:rsidR="00B024A1" w:rsidRPr="00B024A1" w:rsidRDefault="00AB3996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09</w:t>
            </w:r>
            <w:r w:rsidR="00B024A1" w:rsidRPr="00B024A1">
              <w:rPr>
                <w:rFonts w:ascii="Times New Roman" w:eastAsia="Times New Roman" w:hAnsi="Times New Roman" w:cs="Times New Roman"/>
              </w:rPr>
              <w:t>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1.1-1.4,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2.1, ПК 2.4</w:t>
            </w:r>
            <w:r w:rsidRPr="00B024A1">
              <w:rPr>
                <w:rFonts w:ascii="Times New Roman" w:eastAsia="Times New Roman" w:hAnsi="Times New Roman" w:cs="Times New Roman"/>
              </w:rPr>
              <w:softHyphen/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2.7, ПК 3.1-3.4,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ПК 4.1-4.4, ПК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4.6-4.7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2,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3,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4,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7,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13,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14,</w:t>
            </w:r>
          </w:p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ЛР 15</w:t>
            </w:r>
          </w:p>
        </w:tc>
      </w:tr>
      <w:tr w:rsidR="00B024A1" w:rsidRPr="00B024A1" w:rsidTr="00B024A1">
        <w:trPr>
          <w:trHeight w:hRule="exact" w:val="1915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4A1" w:rsidRPr="00B024A1" w:rsidRDefault="00B024A1" w:rsidP="00B024A1">
            <w:pPr>
              <w:widowControl w:val="0"/>
              <w:spacing w:after="0" w:line="276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1.Общие направления проверки Отчета о финансовых результатах.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11"/>
              </w:numPr>
              <w:tabs>
                <w:tab w:val="left" w:pos="418"/>
              </w:tabs>
              <w:spacing w:after="0" w:line="276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Проверка правильности признания и отражения выручки от продаж.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11"/>
              </w:numPr>
              <w:tabs>
                <w:tab w:val="left" w:pos="562"/>
              </w:tabs>
              <w:spacing w:after="0" w:line="276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Проверка состава затрат и порядка отнесения их на себестоимость; контроль методики распределения косвенных расходов.</w:t>
            </w:r>
          </w:p>
          <w:p w:rsidR="00B024A1" w:rsidRPr="00B024A1" w:rsidRDefault="00B024A1" w:rsidP="00B024A1">
            <w:pPr>
              <w:widowControl w:val="0"/>
              <w:numPr>
                <w:ilvl w:val="0"/>
                <w:numId w:val="11"/>
              </w:numPr>
              <w:tabs>
                <w:tab w:val="left" w:pos="418"/>
              </w:tabs>
              <w:spacing w:after="0" w:line="276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Проверка правильности формирования финансового результата, отражения прочих доходов и расходов, расчета налога на прибыль и чистой прибыли.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EE134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26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CF79AC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887"/>
          <w:jc w:val="center"/>
        </w:trPr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76" w:lineRule="auto"/>
              <w:ind w:left="1180" w:hanging="360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 xml:space="preserve">Практическое занятие </w:t>
            </w:r>
            <w:r w:rsidRPr="00B024A1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№</w:t>
            </w:r>
            <w:r w:rsidR="00CF79AC">
              <w:rPr>
                <w:rFonts w:ascii="Times New Roman" w:eastAsia="Times New Roman" w:hAnsi="Times New Roman" w:cs="Times New Roman"/>
                <w:b/>
                <w:i/>
              </w:rPr>
              <w:t>9</w:t>
            </w:r>
            <w:r w:rsidRPr="00B024A1"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Pr="00B024A1">
              <w:rPr>
                <w:rFonts w:ascii="Times New Roman" w:eastAsia="Times New Roman" w:hAnsi="Times New Roman" w:cs="Times New Roman"/>
              </w:rPr>
              <w:t>«Проверка правильности формирования финансового результата и расчета текущего налога на прибыль». Решение ситуационных задач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</w:rPr>
              <w:t>2</w:t>
            </w:r>
            <w:r w:rsidRPr="00B024A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*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024A1" w:rsidRPr="00B024A1" w:rsidTr="00633270">
        <w:trPr>
          <w:trHeight w:hRule="exact" w:val="309"/>
          <w:jc w:val="center"/>
        </w:trPr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4A1" w:rsidRPr="00B024A1" w:rsidRDefault="00633270" w:rsidP="00B024A1">
            <w:pPr>
              <w:widowControl w:val="0"/>
              <w:spacing w:after="0" w:line="240" w:lineRule="auto"/>
              <w:ind w:firstLine="8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Консультация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4A1" w:rsidRPr="00B024A1" w:rsidRDefault="00633270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33270" w:rsidRPr="00B024A1" w:rsidTr="00EE1341">
        <w:trPr>
          <w:trHeight w:hRule="exact" w:val="510"/>
          <w:jc w:val="center"/>
        </w:trPr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3270" w:rsidRPr="00B024A1" w:rsidRDefault="00633270" w:rsidP="00B024A1">
            <w:pPr>
              <w:widowControl w:val="0"/>
              <w:spacing w:after="0" w:line="240" w:lineRule="auto"/>
              <w:ind w:firstLine="84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Промежуточна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я аттестация в форме экзамена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3270" w:rsidRDefault="00633270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3270" w:rsidRPr="00B024A1" w:rsidRDefault="00633270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024A1" w:rsidRPr="00B024A1" w:rsidTr="00B024A1">
        <w:trPr>
          <w:trHeight w:hRule="exact" w:val="336"/>
          <w:jc w:val="center"/>
        </w:trPr>
        <w:tc>
          <w:tcPr>
            <w:tcW w:w="10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4A1" w:rsidRPr="00B024A1" w:rsidRDefault="00633270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B024A1" w:rsidRPr="00B024A1" w:rsidRDefault="00B024A1" w:rsidP="00B024A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B024A1" w:rsidRPr="00B024A1" w:rsidRDefault="00B024A1" w:rsidP="00B024A1">
      <w:pPr>
        <w:widowControl w:val="0"/>
        <w:tabs>
          <w:tab w:val="left" w:pos="2748"/>
        </w:tabs>
        <w:spacing w:after="0" w:line="240" w:lineRule="auto"/>
        <w:ind w:left="-142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B024A1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ru-RU" w:bidi="ru-RU"/>
        </w:rPr>
        <w:t>*Занятия проводятся с использованием активных и интерактивных форм обучения</w:t>
      </w:r>
    </w:p>
    <w:p w:rsidR="00B024A1" w:rsidRPr="00B024A1" w:rsidRDefault="00B024A1" w:rsidP="00B024A1">
      <w:pPr>
        <w:widowControl w:val="0"/>
        <w:tabs>
          <w:tab w:val="left" w:pos="697"/>
        </w:tabs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sectPr w:rsidR="00B024A1" w:rsidRPr="00B024A1">
          <w:headerReference w:type="default" r:id="rId11"/>
          <w:footerReference w:type="default" r:id="rId12"/>
          <w:footnotePr>
            <w:numStart w:val="12"/>
          </w:footnotePr>
          <w:pgSz w:w="16840" w:h="11900" w:orient="landscape"/>
          <w:pgMar w:top="1700" w:right="1129" w:bottom="1110" w:left="1129" w:header="0" w:footer="682" w:gutter="0"/>
          <w:cols w:space="720"/>
          <w:noEndnote/>
          <w:docGrid w:linePitch="360"/>
        </w:sectPr>
      </w:pP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tab/>
      </w:r>
    </w:p>
    <w:p w:rsidR="00B024A1" w:rsidRPr="00B024A1" w:rsidRDefault="00B024A1" w:rsidP="00B024A1">
      <w:pPr>
        <w:widowControl w:val="0"/>
        <w:numPr>
          <w:ilvl w:val="0"/>
          <w:numId w:val="2"/>
        </w:numPr>
        <w:tabs>
          <w:tab w:val="left" w:pos="303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5" w:name="bookmark1240"/>
      <w:bookmarkEnd w:id="15"/>
      <w:r w:rsidRPr="00B024A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УСЛОВИЯ РЕАЛИЗАЦИИ УЧЕБНОЙ ДИСЦИПЛИНЫ</w:t>
      </w:r>
    </w:p>
    <w:p w:rsidR="00B024A1" w:rsidRPr="00B024A1" w:rsidRDefault="00B024A1" w:rsidP="00B024A1">
      <w:pPr>
        <w:keepNext/>
        <w:keepLines/>
        <w:widowControl w:val="0"/>
        <w:numPr>
          <w:ilvl w:val="1"/>
          <w:numId w:val="2"/>
        </w:numPr>
        <w:tabs>
          <w:tab w:val="left" w:pos="1351"/>
        </w:tabs>
        <w:spacing w:after="0" w:line="276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6" w:name="bookmark1243"/>
      <w:bookmarkStart w:id="17" w:name="bookmark1241"/>
      <w:bookmarkStart w:id="18" w:name="bookmark1242"/>
      <w:bookmarkStart w:id="19" w:name="bookmark1244"/>
      <w:bookmarkEnd w:id="16"/>
      <w:r w:rsidRPr="00B024A1">
        <w:rPr>
          <w:rFonts w:ascii="Times New Roman" w:eastAsia="Times New Roman" w:hAnsi="Times New Roman" w:cs="Times New Roman"/>
          <w:b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  <w:bookmarkEnd w:id="17"/>
      <w:bookmarkEnd w:id="18"/>
      <w:bookmarkEnd w:id="19"/>
    </w:p>
    <w:p w:rsidR="00B024A1" w:rsidRPr="00B024A1" w:rsidRDefault="00B024A1" w:rsidP="00B024A1">
      <w:pPr>
        <w:widowControl w:val="0"/>
        <w:spacing w:after="3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>Кабинет, оснащенный оборудованием: посадочные места по количеству обучающихся; рабочее место преподавателя; комплект учебно-наглядных пособий по дисциплине «Аудит», комплект бланков унифицированных первичных документов, комплект форм бухгалтерской (финансовой) отчетности, комплект плана счетов, комплект учебно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softHyphen/>
        <w:t>-методической документации, сборники задач, ситуаций, тестовых заданий, комплект форм учетных регистров, комплект учебно-методической документации;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техническими средствами обучения: </w:t>
      </w:r>
      <w:r w:rsidRPr="00B024A1">
        <w:rPr>
          <w:rFonts w:ascii="Times New Roman" w:eastAsia="Times New Roman" w:hAnsi="Times New Roman" w:cs="Times New Roman"/>
        </w:rPr>
        <w:t xml:space="preserve">компьютер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преподавателя с выходом в сеть Интернет, </w:t>
      </w:r>
      <w:r w:rsidRPr="00B024A1">
        <w:rPr>
          <w:rFonts w:ascii="Times New Roman" w:eastAsia="Times New Roman" w:hAnsi="Times New Roman" w:cs="Times New Roman"/>
        </w:rPr>
        <w:t xml:space="preserve">с лицензионным программным обеспечением и мультимедиа проектор,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компьютер автоматизированные рабочие места по нормативному числу обучающихся с выходом в сеть Интернет, информационно-справочные программы «Консультант», «Гарант», прикладные программы по анализу финансового состояния организаций.</w:t>
      </w:r>
    </w:p>
    <w:p w:rsidR="00B024A1" w:rsidRPr="00B024A1" w:rsidRDefault="00B024A1" w:rsidP="00B024A1">
      <w:pPr>
        <w:keepNext/>
        <w:keepLines/>
        <w:widowControl w:val="0"/>
        <w:numPr>
          <w:ilvl w:val="1"/>
          <w:numId w:val="2"/>
        </w:numPr>
        <w:tabs>
          <w:tab w:val="left" w:pos="1206"/>
        </w:tabs>
        <w:spacing w:after="0" w:line="276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0" w:name="bookmark1247"/>
      <w:bookmarkStart w:id="21" w:name="bookmark1245"/>
      <w:bookmarkStart w:id="22" w:name="bookmark1246"/>
      <w:bookmarkStart w:id="23" w:name="bookmark1248"/>
      <w:bookmarkEnd w:id="20"/>
      <w:r w:rsidRPr="00B024A1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реализации программы</w:t>
      </w:r>
      <w:bookmarkEnd w:id="21"/>
      <w:bookmarkEnd w:id="22"/>
      <w:bookmarkEnd w:id="23"/>
    </w:p>
    <w:p w:rsidR="00B024A1" w:rsidRPr="00B024A1" w:rsidRDefault="00B024A1" w:rsidP="00B024A1">
      <w:pPr>
        <w:widowControl w:val="0"/>
        <w:spacing w:after="3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>выбирается не менее одного издания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C60E7E" w:rsidRPr="00B024A1" w:rsidRDefault="00C60E7E" w:rsidP="00C60E7E">
      <w:pPr>
        <w:keepNext/>
        <w:keepLines/>
        <w:widowControl w:val="0"/>
        <w:numPr>
          <w:ilvl w:val="2"/>
          <w:numId w:val="2"/>
        </w:numPr>
        <w:tabs>
          <w:tab w:val="left" w:pos="1383"/>
        </w:tabs>
        <w:spacing w:after="0" w:line="276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bookmarkStart w:id="24" w:name="bookmark1251"/>
      <w:bookmarkStart w:id="25" w:name="bookmark1249"/>
      <w:bookmarkStart w:id="26" w:name="bookmark1250"/>
      <w:bookmarkStart w:id="27" w:name="bookmark1252"/>
      <w:bookmarkEnd w:id="24"/>
      <w:r w:rsidRPr="00C60E7E">
        <w:rPr>
          <w:rFonts w:ascii="Times New Roman" w:eastAsia="Times New Roman" w:hAnsi="Times New Roman" w:cs="Times New Roman"/>
          <w:b/>
          <w:bCs/>
        </w:rPr>
        <w:t>Законодательные и нормативные акты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351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Конституция (1993). Конституция Российской Федерации: принята всенародным голосованием 12 декабря 1993г. / Российская Федерация. Конституция (1993).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изменениями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>. - Текст: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351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Законы. Гражданский кодекс Российской Федерации (текст в действующей редакции): [принят Государственной Думой 21 ок</w:t>
      </w:r>
      <w:r>
        <w:rPr>
          <w:rFonts w:ascii="Times New Roman" w:eastAsia="Times New Roman" w:hAnsi="Times New Roman" w:cs="Times New Roman"/>
          <w:sz w:val="24"/>
          <w:szCs w:val="24"/>
        </w:rPr>
        <w:t>тября 1994 года]. - Москва, 2024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. - Доступ из справочно-правовой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351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Законы. Налоговый кодекс Российской Федерации (текст в действующей редакции)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>ринят Государственной Думой 16 июля 1998 года, одобрен Советом Федерации 17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июля 1998 года]. - Москва, 2024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. - Доступ из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справочно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softHyphen/>
        <w:t>правовой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2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Законы. Об аудиторской деятельности: Федеральный закон от 30 декабря 2008г. № 307-ФЗ/ Российская Ф</w:t>
      </w:r>
      <w:r>
        <w:rPr>
          <w:rFonts w:ascii="Times New Roman" w:eastAsia="Times New Roman" w:hAnsi="Times New Roman" w:cs="Times New Roman"/>
          <w:sz w:val="24"/>
          <w:szCs w:val="24"/>
        </w:rPr>
        <w:t>едерация. Законы. - Москва, 2024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. -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2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Международные стандарты аудита Приказ Министерства финансов Российской Федерации от 09.11.2016 \207н (текст в действующей редакции)/ Российская Федераци</w:t>
      </w:r>
      <w:r>
        <w:rPr>
          <w:rFonts w:ascii="Times New Roman" w:eastAsia="Times New Roman" w:hAnsi="Times New Roman" w:cs="Times New Roman"/>
          <w:sz w:val="24"/>
          <w:szCs w:val="24"/>
        </w:rPr>
        <w:t>я. Правительство. - Москва, 2023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. -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</w:t>
      </w:r>
      <w:r>
        <w:rPr>
          <w:rFonts w:ascii="Times New Roman" w:eastAsia="Times New Roman" w:hAnsi="Times New Roman" w:cs="Times New Roman"/>
          <w:sz w:val="24"/>
          <w:szCs w:val="24"/>
        </w:rPr>
        <w:t>Плюс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2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Законы. О бухгалтерском учете: Федеральный закон от 29.11.2011г. №402-ФЗ (текст в действующей редакции)/ Российская Федерация.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Законы. Москва, 2021. -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</w:t>
      </w:r>
      <w:r>
        <w:rPr>
          <w:rFonts w:ascii="Times New Roman" w:eastAsia="Times New Roman" w:hAnsi="Times New Roman" w:cs="Times New Roman"/>
          <w:sz w:val="24"/>
          <w:szCs w:val="24"/>
        </w:rPr>
        <w:t>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электронный.</w:t>
      </w:r>
    </w:p>
    <w:p w:rsidR="00C60E7E" w:rsidRPr="00B024A1" w:rsidRDefault="00C60E7E" w:rsidP="00C60E7E">
      <w:pPr>
        <w:widowControl w:val="0"/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Федеральные стандарты Бухгалтерского учета: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2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Учетная политика организации: Положение по бухгалтерскому учету (ПБУ 1/2008), утв. приказом Минфина России от 06.10.2008 N 106н (дей</w:t>
      </w:r>
      <w:r>
        <w:rPr>
          <w:rFonts w:ascii="Times New Roman" w:eastAsia="Times New Roman" w:hAnsi="Times New Roman" w:cs="Times New Roman"/>
          <w:sz w:val="24"/>
          <w:szCs w:val="24"/>
        </w:rPr>
        <w:t>ствующая редакция)/ Москва, 2024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. -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2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Учет активов и обязательств, стоимость которых выражена в иностранной валюте: Положение по бухгалтерскому учету (ПБУ 3/2006), утв. приказом Минфина РФ от 27.11.2006 N 154н (действующая редакция)/ Москва, 2021. -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 24.09.2021).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2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Бухгалтерская отчетность организации: Положение по бухгалтерскому учету (ПБУ 4/99), утв. приказом Минфина РФ от 06.07.1999 N 43н (действующая редакция)/ Москва, 2021. - Доступ из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справочно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softHyphen/>
        <w:t>правовой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 24.09.2021).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2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Запасы: Федеральный стандарт</w:t>
      </w:r>
    </w:p>
    <w:p w:rsidR="00C60E7E" w:rsidRPr="00B024A1" w:rsidRDefault="00C60E7E" w:rsidP="00C60E7E">
      <w:pPr>
        <w:widowControl w:val="0"/>
        <w:tabs>
          <w:tab w:val="left" w:pos="462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бухгалтерского учета ФСБУ 5/2019, утв. приказом Минфина России от 15.11.2019 N 180н (действующая редакция)/ Москва, 2021.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ab/>
        <w:t>- Доступ из справочно-правовой системы</w:t>
      </w:r>
    </w:p>
    <w:p w:rsidR="00C60E7E" w:rsidRPr="00B024A1" w:rsidRDefault="00C60E7E" w:rsidP="00C60E7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</w:t>
      </w:r>
      <w:r>
        <w:rPr>
          <w:rFonts w:ascii="Times New Roman" w:eastAsia="Times New Roman" w:hAnsi="Times New Roman" w:cs="Times New Roman"/>
          <w:sz w:val="24"/>
          <w:szCs w:val="24"/>
        </w:rPr>
        <w:t>Плюс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2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Основные средства: Федеральный стандарт бухгалтерского учета ФСБУ 6/2020, утв. приказом Минфина России от 17.09.2020 N 204н (дей</w:t>
      </w:r>
      <w:r>
        <w:rPr>
          <w:rFonts w:ascii="Times New Roman" w:eastAsia="Times New Roman" w:hAnsi="Times New Roman" w:cs="Times New Roman"/>
          <w:sz w:val="24"/>
          <w:szCs w:val="24"/>
        </w:rPr>
        <w:t>ствующая редакция)/ Москва, 2024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. - Доступ из справочно-правово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й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2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Доходы организации: Положение 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</w:p>
    <w:p w:rsidR="00C60E7E" w:rsidRPr="00B024A1" w:rsidRDefault="00C60E7E" w:rsidP="00C60E7E">
      <w:pPr>
        <w:widowControl w:val="0"/>
        <w:tabs>
          <w:tab w:val="left" w:pos="462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бухгалтерскому учету (ПБУ 9/99), утв. Приказом Минфина России от 06.05.1999 N 32н (дей</w:t>
      </w:r>
      <w:r>
        <w:rPr>
          <w:rFonts w:ascii="Times New Roman" w:eastAsia="Times New Roman" w:hAnsi="Times New Roman" w:cs="Times New Roman"/>
          <w:sz w:val="24"/>
          <w:szCs w:val="24"/>
        </w:rPr>
        <w:t>ствующая редакция)/ Москва, 2024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ab/>
        <w:t>- Доступ из справочно-правовой системы</w:t>
      </w:r>
    </w:p>
    <w:p w:rsidR="00C60E7E" w:rsidRPr="00B024A1" w:rsidRDefault="00C60E7E" w:rsidP="00C60E7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</w:t>
      </w:r>
      <w:r>
        <w:rPr>
          <w:rFonts w:ascii="Times New Roman" w:eastAsia="Times New Roman" w:hAnsi="Times New Roman" w:cs="Times New Roman"/>
          <w:sz w:val="24"/>
          <w:szCs w:val="24"/>
        </w:rPr>
        <w:t>Плюс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2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Расходы организации: Положение по бухгалтерскому учету (ПБУ 10/99), утв. приказом Минфина России от 06.05.1999 N 33н</w:t>
      </w:r>
    </w:p>
    <w:p w:rsidR="00C60E7E" w:rsidRPr="00B024A1" w:rsidRDefault="00C60E7E" w:rsidP="00C60E7E">
      <w:pPr>
        <w:widowControl w:val="0"/>
        <w:tabs>
          <w:tab w:val="left" w:pos="462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(действующая реда</w:t>
      </w:r>
      <w:r>
        <w:rPr>
          <w:rFonts w:ascii="Times New Roman" w:eastAsia="Times New Roman" w:hAnsi="Times New Roman" w:cs="Times New Roman"/>
          <w:sz w:val="24"/>
          <w:szCs w:val="24"/>
        </w:rPr>
        <w:t>кция)/ Москва, 2024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ab/>
        <w:t>- Доступ из справочно-правовой системы</w:t>
      </w:r>
    </w:p>
    <w:p w:rsidR="00C60E7E" w:rsidRPr="00B024A1" w:rsidRDefault="00C60E7E" w:rsidP="00C60E7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</w:t>
      </w:r>
      <w:r>
        <w:rPr>
          <w:rFonts w:ascii="Times New Roman" w:eastAsia="Times New Roman" w:hAnsi="Times New Roman" w:cs="Times New Roman"/>
          <w:sz w:val="24"/>
          <w:szCs w:val="24"/>
        </w:rPr>
        <w:t>Плюс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Учет государственной помощи: Положение по бухгалтерскому учету (ПБУ 13/2000), утв. приказом Минфина РФ от 16.10.2000 N 92н (действующая редакция)/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</w:t>
      </w:r>
      <w:r>
        <w:rPr>
          <w:rFonts w:ascii="Times New Roman" w:eastAsia="Times New Roman" w:hAnsi="Times New Roman" w:cs="Times New Roman"/>
          <w:sz w:val="24"/>
          <w:szCs w:val="24"/>
        </w:rPr>
        <w:t>Плюс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</w:t>
      </w:r>
      <w:r w:rsidRPr="00C60E7E">
        <w:t xml:space="preserve"> </w:t>
      </w:r>
      <w:r w:rsidRPr="00C60E7E">
        <w:rPr>
          <w:rFonts w:ascii="Times New Roman" w:eastAsia="Times New Roman" w:hAnsi="Times New Roman" w:cs="Times New Roman"/>
          <w:sz w:val="24"/>
          <w:szCs w:val="24"/>
        </w:rPr>
        <w:t>Приказ Минфина России от 30.05.2022 N 86н "Об утверждении Федерального стандарта бухгалтерского учета ФСБУ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14/2022 «Нематериальные активы»</w:t>
      </w:r>
      <w:r w:rsidRPr="00C60E7E">
        <w:rPr>
          <w:rFonts w:ascii="Times New Roman" w:eastAsia="Times New Roman" w:hAnsi="Times New Roman" w:cs="Times New Roman"/>
          <w:sz w:val="24"/>
          <w:szCs w:val="24"/>
        </w:rPr>
        <w:t xml:space="preserve"> (Зарегистрировано в Минюсте России 28.06.2022 N 69031)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/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Учет расходов по займам и кредитам: Положение по бухгалтерскому учету (ПБУ 15/2008), утв. приказом Минфина России от 06.10.2008 N 107н (действующая редакция)/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 24.09.2021).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Учет расчетов по налогу на прибыль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организаций: Положение по бухгалтерскому учету (ПБУ 18/02), утв. приказом Минфина России от 19.11.2002 N 114н (действующая редакция)/ Доступ из справочно-пр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авовой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Исправление ошибок в бухгалтерском учете и отчетности: Положение по бухгалтерскому учету (ПБУ 22/2010), утв. приказом Минфина России от 28.06.2010 N 63н (действующая редакция)/ Доступ из справочно-пр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авовой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Отчет о движении денежных средств: Положение по бухгалтерскому учету (ПБУ 23/2011), утв. приказом Минфина РФ от 02.02.2011 N 11н (действующая редакция)/ Доступ из справочно-пр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авовой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Бухгалтерский учет аренды: Федеральный стандарт бухгалтерского учета ФСБУ 25/2018, утв. приказом Минфина РФ от 16.10.2018 №208н (действующая редакция)/ Доступ из справочно-пр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авовой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Капитальные вложения: Федеральный стандарт бухгалтерского учета ФСБ 26/2020 утв. приказом Минфина РФ от 17.09.2020 №204н (действующая редакция)/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>.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Документы и документооборот в бухгалтерском учете: Федеральный стандарт бухгалтерского учета ФСБУ 27/2021 утв. приказом Минфина РФ от 16.04.2021 №62н (действующая редакция)/ Доступ из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справочно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softHyphen/>
        <w:t>пр</w:t>
      </w:r>
      <w:r>
        <w:rPr>
          <w:rFonts w:ascii="Times New Roman" w:eastAsia="Times New Roman" w:hAnsi="Times New Roman" w:cs="Times New Roman"/>
          <w:sz w:val="24"/>
          <w:szCs w:val="24"/>
        </w:rPr>
        <w:t>авовой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Об утверждении Методических указаний по инвентаризации имущества и финансовых обязательств: Приказ Минфина РФ от 13.06.1995 N 49 (действующая редакция)/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Об утверждении Положения по ведению бухгалтерского учета и бухгалтерской отчетности в Российской Федерации: Приказ Минфина России от 29.07.1998 N 34н (действующая редакция)/ Доступ из справочно-пра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вовой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Об утверждении 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>плана счетов бухгалтерского учета финансово-хозяйственной деятельности организаций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и инструкции по его применению: Приказ Минфина РФ от 31.10.2000 N 94н (действующая редакция)/ Доступ из справочно-пр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авовой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О формах бухгалтерской отчетности организаций: Приказ Минфина России от 02.07.2010 N 66н (действующая редакция)/ Доступ из справочно-пр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авовой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Центральный Банк.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предпринимательства: Указание Банка России от 11.03.2014 №3210-У (в действующей редакции)/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</w:t>
      </w:r>
      <w:r>
        <w:rPr>
          <w:rFonts w:ascii="Times New Roman" w:eastAsia="Times New Roman" w:hAnsi="Times New Roman" w:cs="Times New Roman"/>
          <w:sz w:val="24"/>
          <w:szCs w:val="24"/>
        </w:rPr>
        <w:t>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Справочно-правовая система «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». - URL: </w:t>
      </w:r>
      <w:hyperlink r:id="rId13" w:history="1"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http://consultant.ru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>. Режим доступа: свободный. - Текст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Справочно-правовая система «Гарант». - URL: </w:t>
      </w:r>
      <w:hyperlink r:id="rId14" w:history="1"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http://www.garant.ru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Режим доступа: свободный. - Текст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Министерства финансов Российской Фе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дерации: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гос. учреждение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- 2024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. - URL: </w:t>
      </w:r>
      <w:hyperlink r:id="rId15" w:history="1"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http://minfin.ru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>. Режим доступа: свободный. - Текст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Федеральной налоговой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службы: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гос. учреждение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- 2024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. - URL: </w:t>
      </w:r>
      <w:hyperlink r:id="rId16" w:history="1"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http://nalog.ru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>. - Режим доступа: свободный. - Текст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Учет расходов на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научно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softHyphen/>
        <w:t>исследовательские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, опытно-конструкторские и технологические работы: Положение по бухгалтерскому учету (ПБУ 17/02), утв. приказом Минфина России от 19.11.2002 N 115н (действующая редакция)/ Доступ из справочно-правовой системы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Правительство. Учет финансовых вложений: Положение по бухгалтерскому учету (ПБУ 19/02), утв. приказом Минфина России от 10.12.2002 N 126н (действующая редакция)/ Доступ из справочно-правовой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Информация об участии в совместной деятельности: Положение по бухгалтерскому учету (ПБУ 20/03), утв. приказом Минфина РФ от 24.11.2003 N 105н (действующая редакция)/ Доступ из справочно-пр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авовой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6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Российская Федерация. Правительство. Изменения оценочных значений: Положение по бухгалтерскому учету (ПБУ 21/2008), утв. приказом Минфина России от 06.10.2008 N 106н (действующая редакция)/ Доступ из справочно-пр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авовой системы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t>- Текст: электронный;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Бухгалтерский учет. Журнал Министерства Финансов Российской Федерации. - </w:t>
      </w:r>
      <w:r w:rsidRPr="00B024A1">
        <w:rPr>
          <w:rFonts w:ascii="Times New Roman" w:eastAsia="Times New Roman" w:hAnsi="Times New Roman" w:cs="Times New Roman"/>
          <w:color w:val="333333"/>
          <w:sz w:val="24"/>
          <w:szCs w:val="24"/>
        </w:rPr>
        <w:t>URL:</w:t>
      </w:r>
      <w:hyperlink r:id="rId17" w:history="1">
        <w:r w:rsidRPr="00B024A1">
          <w:rPr>
            <w:rFonts w:ascii="Times New Roman" w:eastAsia="Times New Roman" w:hAnsi="Times New Roman" w:cs="Times New Roman"/>
            <w:color w:val="333333"/>
            <w:sz w:val="24"/>
            <w:szCs w:val="24"/>
          </w:rPr>
          <w:t xml:space="preserve"> </w:t>
        </w:r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 xml:space="preserve">http://www.buhgalt.ru </w:t>
        </w:r>
      </w:hyperlink>
      <w:r w:rsidRPr="00B024A1">
        <w:rPr>
          <w:rFonts w:ascii="Times New Roman" w:eastAsia="Times New Roman" w:hAnsi="Times New Roman" w:cs="Times New Roman"/>
          <w:color w:val="333333"/>
          <w:sz w:val="24"/>
          <w:szCs w:val="24"/>
        </w:rPr>
        <w:t>. Режим доступа: свободный. - Текст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Аудит. Журнал: научно-практический журнал. - </w:t>
      </w:r>
      <w:r w:rsidRPr="00B024A1">
        <w:rPr>
          <w:rFonts w:ascii="Times New Roman" w:eastAsia="Times New Roman" w:hAnsi="Times New Roman" w:cs="Times New Roman"/>
          <w:color w:val="333333"/>
          <w:sz w:val="24"/>
          <w:szCs w:val="24"/>
        </w:rPr>
        <w:t>URL:</w:t>
      </w:r>
      <w:hyperlink r:id="rId18" w:history="1">
        <w:r w:rsidRPr="00B024A1">
          <w:rPr>
            <w:rFonts w:ascii="Times New Roman" w:eastAsia="Times New Roman" w:hAnsi="Times New Roman" w:cs="Times New Roman"/>
            <w:color w:val="333333"/>
            <w:sz w:val="24"/>
            <w:szCs w:val="24"/>
          </w:rPr>
          <w:t xml:space="preserve"> </w:t>
        </w:r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http://auditrf.ru/.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Режим доступа: свободный. - Текст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МСФО на практике. Журнал. </w:t>
      </w:r>
      <w:r w:rsidRPr="00B024A1">
        <w:rPr>
          <w:rFonts w:ascii="Times New Roman" w:eastAsia="Times New Roman" w:hAnsi="Times New Roman" w:cs="Times New Roman"/>
          <w:color w:val="333333"/>
          <w:sz w:val="24"/>
          <w:szCs w:val="24"/>
        </w:rPr>
        <w:t>URL:</w:t>
      </w:r>
      <w:hyperlink r:id="rId19" w:history="1">
        <w:r w:rsidRPr="00B024A1">
          <w:rPr>
            <w:rFonts w:ascii="Times New Roman" w:eastAsia="Times New Roman" w:hAnsi="Times New Roman" w:cs="Times New Roman"/>
            <w:color w:val="333333"/>
            <w:sz w:val="24"/>
            <w:szCs w:val="24"/>
          </w:rPr>
          <w:t xml:space="preserve"> </w:t>
        </w:r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 xml:space="preserve">https://msfo-practice.ru. 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>Режим доступа: свободный. - Текст электронный.</w:t>
      </w:r>
    </w:p>
    <w:p w:rsidR="00C60E7E" w:rsidRPr="00B024A1" w:rsidRDefault="00C60E7E" w:rsidP="00C60E7E">
      <w:pPr>
        <w:widowControl w:val="0"/>
        <w:numPr>
          <w:ilvl w:val="0"/>
          <w:numId w:val="13"/>
        </w:numPr>
        <w:tabs>
          <w:tab w:val="left" w:pos="1414"/>
        </w:tabs>
        <w:spacing w:after="30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Нормативные акты для бухгалтера. Журнал. - </w:t>
      </w:r>
      <w:r w:rsidRPr="00B024A1">
        <w:rPr>
          <w:rFonts w:ascii="Times New Roman" w:eastAsia="Times New Roman" w:hAnsi="Times New Roman" w:cs="Times New Roman"/>
          <w:color w:val="333333"/>
          <w:sz w:val="24"/>
          <w:szCs w:val="24"/>
        </w:rPr>
        <w:t>URL:</w:t>
      </w:r>
      <w:hyperlink r:id="rId20" w:history="1">
        <w:r w:rsidRPr="00B024A1">
          <w:rPr>
            <w:rFonts w:ascii="Times New Roman" w:eastAsia="Times New Roman" w:hAnsi="Times New Roman" w:cs="Times New Roman"/>
            <w:color w:val="333333"/>
            <w:sz w:val="24"/>
            <w:szCs w:val="24"/>
          </w:rPr>
          <w:t xml:space="preserve"> </w:t>
        </w:r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http://na.buhgalteria.ru.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Режим доступа: свободный. - Текст электронный.</w:t>
      </w:r>
    </w:p>
    <w:p w:rsidR="00B024A1" w:rsidRPr="00B024A1" w:rsidRDefault="00B024A1" w:rsidP="00B024A1">
      <w:pPr>
        <w:keepNext/>
        <w:keepLines/>
        <w:widowControl w:val="0"/>
        <w:numPr>
          <w:ilvl w:val="2"/>
          <w:numId w:val="2"/>
        </w:numPr>
        <w:tabs>
          <w:tab w:val="left" w:pos="1383"/>
        </w:tabs>
        <w:spacing w:after="0" w:line="276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печатные и электронные издания</w:t>
      </w:r>
      <w:bookmarkEnd w:id="25"/>
      <w:bookmarkEnd w:id="26"/>
      <w:bookmarkEnd w:id="27"/>
    </w:p>
    <w:p w:rsidR="00B024A1" w:rsidRPr="00B024A1" w:rsidRDefault="00B024A1" w:rsidP="00B024A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8" w:name="bookmark1253"/>
      <w:bookmarkEnd w:id="28"/>
      <w:r w:rsidRPr="00B024A1">
        <w:rPr>
          <w:rFonts w:ascii="Times New Roman" w:eastAsia="Times New Roman" w:hAnsi="Times New Roman" w:cs="Times New Roman"/>
          <w:sz w:val="24"/>
          <w:szCs w:val="24"/>
        </w:rPr>
        <w:t>1.Аудит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учебник для бакалавров / А. Е.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Суглобов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, Б. Т.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Жарылгасова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>, В. Ю. Савин [и др.]. — 4-е изд. — Москва : Дашков и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>, 2020. — 374 c. — ISBN 978-5-394-03454-1. — Текст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Цифровой образовательный ресурс IPR SMART : [сайт]. — URL: </w:t>
      </w:r>
      <w:hyperlink r:id="rId21" w:history="1"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https://www.iprbookshop.ru/110907.html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— Режим доступа: для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авторизир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>. Пользователей</w:t>
      </w:r>
    </w:p>
    <w:p w:rsidR="00B024A1" w:rsidRPr="00B024A1" w:rsidRDefault="00B024A1" w:rsidP="00B024A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2.Казакова, Н. А.  Аудит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Н. А. Казакова, Е. И. Ефремова ; под общей редакцией Н. А. Казаковой. — 4-е изд.,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>, 2023. — 425 с. — (Профессиональное образование). — ISBN 978-5-534-15487-0. — Текст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22" w:history="1"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https://urait.ru/bcode/511573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20.09.2023).</w:t>
      </w:r>
    </w:p>
    <w:p w:rsidR="00633270" w:rsidRDefault="00B024A1" w:rsidP="006332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3.Касьянова, С. А. Аудит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С.А. Касьянова. — 2-е изд.,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>. и доп. — Москва : ИНФРА-М, 2024. — 200 с. + Доп. материалы [Электронный ресурс]. — (Среднее профессиональное образование). - ISBN 978-5-16-017620-8. - Текст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электронный. - URL: </w:t>
      </w:r>
      <w:hyperlink r:id="rId23" w:history="1"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https://znanium.com/catalog/product/2106665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20.09.2023</w:t>
      </w:r>
      <w:r w:rsidR="00633270">
        <w:rPr>
          <w:rFonts w:ascii="Times New Roman" w:eastAsia="Times New Roman" w:hAnsi="Times New Roman" w:cs="Times New Roman"/>
          <w:sz w:val="24"/>
          <w:szCs w:val="24"/>
        </w:rPr>
        <w:t>). – Режим доступа: по подписке</w:t>
      </w:r>
    </w:p>
    <w:p w:rsidR="00633270" w:rsidRPr="00633270" w:rsidRDefault="00633270" w:rsidP="006332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3270">
        <w:rPr>
          <w:rFonts w:ascii="Times New Roman" w:eastAsia="Times New Roman" w:hAnsi="Times New Roman" w:cs="Times New Roman"/>
          <w:sz w:val="24"/>
          <w:szCs w:val="24"/>
        </w:rPr>
        <w:t>Суйц</w:t>
      </w:r>
      <w:proofErr w:type="spellEnd"/>
      <w:r w:rsidRPr="00633270">
        <w:rPr>
          <w:rFonts w:ascii="Times New Roman" w:eastAsia="Times New Roman" w:hAnsi="Times New Roman" w:cs="Times New Roman"/>
          <w:sz w:val="24"/>
          <w:szCs w:val="24"/>
        </w:rPr>
        <w:t>, В. П., Аудит</w:t>
      </w:r>
      <w:proofErr w:type="gramStart"/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 учебник / В. П. </w:t>
      </w:r>
      <w:proofErr w:type="spellStart"/>
      <w:r w:rsidRPr="00633270">
        <w:rPr>
          <w:rFonts w:ascii="Times New Roman" w:eastAsia="Times New Roman" w:hAnsi="Times New Roman" w:cs="Times New Roman"/>
          <w:sz w:val="24"/>
          <w:szCs w:val="24"/>
        </w:rPr>
        <w:t>Суйц</w:t>
      </w:r>
      <w:proofErr w:type="spellEnd"/>
      <w:r w:rsidRPr="00633270">
        <w:rPr>
          <w:rFonts w:ascii="Times New Roman" w:eastAsia="Times New Roman" w:hAnsi="Times New Roman" w:cs="Times New Roman"/>
          <w:sz w:val="24"/>
          <w:szCs w:val="24"/>
        </w:rPr>
        <w:t>. — Москва</w:t>
      </w:r>
      <w:proofErr w:type="gramStart"/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3270">
        <w:rPr>
          <w:rFonts w:ascii="Times New Roman" w:eastAsia="Times New Roman" w:hAnsi="Times New Roman" w:cs="Times New Roman"/>
          <w:sz w:val="24"/>
          <w:szCs w:val="24"/>
        </w:rPr>
        <w:t>КноРус</w:t>
      </w:r>
      <w:proofErr w:type="spellEnd"/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, 2022. — 287 с. — ISBN 978-5-406-09666-6. — URL:https://book.ru/book/943243 </w:t>
      </w:r>
    </w:p>
    <w:p w:rsidR="00633270" w:rsidRPr="00633270" w:rsidRDefault="00633270" w:rsidP="006332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33270">
        <w:rPr>
          <w:rFonts w:ascii="Times New Roman" w:eastAsia="Times New Roman" w:hAnsi="Times New Roman" w:cs="Times New Roman"/>
          <w:sz w:val="24"/>
          <w:szCs w:val="24"/>
        </w:rPr>
        <w:t>Рогуленко</w:t>
      </w:r>
      <w:proofErr w:type="spellEnd"/>
      <w:r w:rsidRPr="00633270">
        <w:rPr>
          <w:rFonts w:ascii="Times New Roman" w:eastAsia="Times New Roman" w:hAnsi="Times New Roman" w:cs="Times New Roman"/>
          <w:sz w:val="24"/>
          <w:szCs w:val="24"/>
        </w:rPr>
        <w:t>, Т. М., Аудит + Приложение</w:t>
      </w:r>
      <w:proofErr w:type="gramStart"/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 учебник / Т. М. </w:t>
      </w:r>
      <w:proofErr w:type="spellStart"/>
      <w:r w:rsidRPr="00633270">
        <w:rPr>
          <w:rFonts w:ascii="Times New Roman" w:eastAsia="Times New Roman" w:hAnsi="Times New Roman" w:cs="Times New Roman"/>
          <w:sz w:val="24"/>
          <w:szCs w:val="24"/>
        </w:rPr>
        <w:t>Рогуленко</w:t>
      </w:r>
      <w:proofErr w:type="spellEnd"/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, С. В. Пономарева, А. В. </w:t>
      </w:r>
      <w:proofErr w:type="spellStart"/>
      <w:r w:rsidRPr="00633270">
        <w:rPr>
          <w:rFonts w:ascii="Times New Roman" w:eastAsia="Times New Roman" w:hAnsi="Times New Roman" w:cs="Times New Roman"/>
          <w:sz w:val="24"/>
          <w:szCs w:val="24"/>
        </w:rPr>
        <w:t>Бодяко</w:t>
      </w:r>
      <w:proofErr w:type="spellEnd"/>
      <w:r w:rsidRPr="00633270">
        <w:rPr>
          <w:rFonts w:ascii="Times New Roman" w:eastAsia="Times New Roman" w:hAnsi="Times New Roman" w:cs="Times New Roman"/>
          <w:sz w:val="24"/>
          <w:szCs w:val="24"/>
        </w:rPr>
        <w:t>, В. М. Мироненко. — Москва</w:t>
      </w:r>
      <w:proofErr w:type="gramStart"/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332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3270">
        <w:rPr>
          <w:rFonts w:ascii="Times New Roman" w:eastAsia="Times New Roman" w:hAnsi="Times New Roman" w:cs="Times New Roman"/>
          <w:sz w:val="24"/>
          <w:szCs w:val="24"/>
        </w:rPr>
        <w:t>КноРус</w:t>
      </w:r>
      <w:proofErr w:type="spellEnd"/>
      <w:r w:rsidRPr="00633270">
        <w:rPr>
          <w:rFonts w:ascii="Times New Roman" w:eastAsia="Times New Roman" w:hAnsi="Times New Roman" w:cs="Times New Roman"/>
          <w:sz w:val="24"/>
          <w:szCs w:val="24"/>
        </w:rPr>
        <w:t>, 2021. — 380 с. — ISBN 978-5-406-08789-3. — URL:https://book.ru/book/940992</w:t>
      </w:r>
    </w:p>
    <w:p w:rsidR="00B024A1" w:rsidRPr="00B024A1" w:rsidRDefault="00633270" w:rsidP="00B024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.Парушина, Н. В. Аудит: практикум</w:t>
      </w:r>
      <w:proofErr w:type="gram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/ Н.В. </w:t>
      </w:r>
      <w:proofErr w:type="spell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Парушина</w:t>
      </w:r>
      <w:proofErr w:type="spell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, С.П. Суворова, Е.В. Галкина. — 3-е изд., </w:t>
      </w:r>
      <w:proofErr w:type="spell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. и доп. — Москва : ФОРУМ</w:t>
      </w:r>
      <w:proofErr w:type="gram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ИНФРА-М, 2024. — 286 </w:t>
      </w:r>
      <w:proofErr w:type="gram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. — (Среднее профессиональное образование). - ISBN 978-5-8199-0841-9. - Текст</w:t>
      </w:r>
      <w:proofErr w:type="gram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электронный. - URL: </w:t>
      </w:r>
      <w:hyperlink r:id="rId24" w:history="1">
        <w:r w:rsidR="00B024A1" w:rsidRPr="00B024A1">
          <w:rPr>
            <w:rFonts w:ascii="Times New Roman" w:eastAsia="Times New Roman" w:hAnsi="Times New Roman" w:cs="Times New Roman"/>
            <w:sz w:val="24"/>
            <w:szCs w:val="24"/>
          </w:rPr>
          <w:t>https://znanium.com/catalog/product/2083160</w:t>
        </w:r>
      </w:hyperlink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 20.09.2023). – Режим доступа: по подписке.</w:t>
      </w:r>
    </w:p>
    <w:p w:rsidR="00B024A1" w:rsidRDefault="00633270" w:rsidP="00B024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.Штефан, М. А.  Аудит</w:t>
      </w:r>
      <w:proofErr w:type="gram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М. А. </w:t>
      </w:r>
      <w:proofErr w:type="spell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Штефан</w:t>
      </w:r>
      <w:proofErr w:type="spell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, О. А. Замотаева, Н. В. Максимова ; под общей редакцией М. А. </w:t>
      </w:r>
      <w:proofErr w:type="spell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Штефан</w:t>
      </w:r>
      <w:proofErr w:type="spell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. — 3-е изд., </w:t>
      </w:r>
      <w:proofErr w:type="spell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, 2023. — 313 с. — (Профессиональное образование). — ISBN 978-5-534-16650-7. — Текст</w:t>
      </w:r>
      <w:proofErr w:type="gram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[сайт]. — URL: </w:t>
      </w:r>
      <w:hyperlink r:id="rId25" w:history="1">
        <w:r w:rsidR="00B024A1" w:rsidRPr="00B024A1">
          <w:rPr>
            <w:rFonts w:ascii="Times New Roman" w:eastAsia="Times New Roman" w:hAnsi="Times New Roman" w:cs="Times New Roman"/>
            <w:sz w:val="24"/>
            <w:szCs w:val="24"/>
          </w:rPr>
          <w:t>https://urait.ru/bcode/531441</w:t>
        </w:r>
      </w:hyperlink>
      <w:r w:rsidR="00B024A1" w:rsidRPr="00B024A1">
        <w:rPr>
          <w:rFonts w:ascii="Times New Roman" w:eastAsia="Times New Roman" w:hAnsi="Times New Roman" w:cs="Times New Roman"/>
          <w:sz w:val="24"/>
          <w:szCs w:val="24"/>
        </w:rPr>
        <w:t xml:space="preserve"> (дата обращения:</w:t>
      </w:r>
      <w:r w:rsidR="00B024A1" w:rsidRPr="00B024A1">
        <w:rPr>
          <w:rFonts w:ascii="Times New Roman" w:eastAsia="Times New Roman" w:hAnsi="Times New Roman" w:cs="Times New Roman"/>
        </w:rPr>
        <w:t xml:space="preserve"> 20.09.2023).</w:t>
      </w:r>
    </w:p>
    <w:p w:rsidR="00C60E7E" w:rsidRDefault="00C60E7E" w:rsidP="00B024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60E7E" w:rsidRPr="00C60E7E" w:rsidRDefault="00E541C8" w:rsidP="00C60E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3.2.3 </w:t>
      </w:r>
      <w:r w:rsidR="00C60E7E" w:rsidRPr="00C60E7E">
        <w:rPr>
          <w:rFonts w:ascii="Times New Roman" w:eastAsia="Times New Roman" w:hAnsi="Times New Roman" w:cs="Times New Roman"/>
          <w:b/>
        </w:rPr>
        <w:t>дополнительная литература:</w:t>
      </w:r>
    </w:p>
    <w:p w:rsidR="00C60E7E" w:rsidRPr="00C60E7E" w:rsidRDefault="00C60E7E" w:rsidP="00C60E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C60E7E">
        <w:rPr>
          <w:rFonts w:ascii="Times New Roman" w:eastAsia="Times New Roman" w:hAnsi="Times New Roman" w:cs="Times New Roman"/>
        </w:rPr>
        <w:t>1. Касьянова, С. А. Аудит</w:t>
      </w:r>
      <w:proofErr w:type="gramStart"/>
      <w:r w:rsidRPr="00C60E7E">
        <w:rPr>
          <w:rFonts w:ascii="Times New Roman" w:eastAsia="Times New Roman" w:hAnsi="Times New Roman" w:cs="Times New Roman"/>
        </w:rPr>
        <w:t xml:space="preserve"> :</w:t>
      </w:r>
      <w:proofErr w:type="gramEnd"/>
      <w:r w:rsidRPr="00C60E7E">
        <w:rPr>
          <w:rFonts w:ascii="Times New Roman" w:eastAsia="Times New Roman" w:hAnsi="Times New Roman" w:cs="Times New Roman"/>
        </w:rPr>
        <w:t xml:space="preserve"> учебное пособие / С.А.  Касьянова. — 2-е изд., </w:t>
      </w:r>
      <w:proofErr w:type="spellStart"/>
      <w:r w:rsidRPr="00C60E7E">
        <w:rPr>
          <w:rFonts w:ascii="Times New Roman" w:eastAsia="Times New Roman" w:hAnsi="Times New Roman" w:cs="Times New Roman"/>
        </w:rPr>
        <w:t>испр</w:t>
      </w:r>
      <w:proofErr w:type="spellEnd"/>
      <w:r w:rsidRPr="00C60E7E">
        <w:rPr>
          <w:rFonts w:ascii="Times New Roman" w:eastAsia="Times New Roman" w:hAnsi="Times New Roman" w:cs="Times New Roman"/>
        </w:rPr>
        <w:t>. и доп. — Москва : ИНФРА-М, 2023. — 200 с. + Доп. материалы [Электронный ресурс]. — (Среднее профессиональное образование). - ISBN 978-5-16-017620-8. - Текст</w:t>
      </w:r>
      <w:proofErr w:type="gramStart"/>
      <w:r w:rsidRPr="00C60E7E">
        <w:rPr>
          <w:rFonts w:ascii="Times New Roman" w:eastAsia="Times New Roman" w:hAnsi="Times New Roman" w:cs="Times New Roman"/>
        </w:rPr>
        <w:t xml:space="preserve"> :</w:t>
      </w:r>
      <w:proofErr w:type="gramEnd"/>
      <w:r w:rsidRPr="00C60E7E">
        <w:rPr>
          <w:rFonts w:ascii="Times New Roman" w:eastAsia="Times New Roman" w:hAnsi="Times New Roman" w:cs="Times New Roman"/>
        </w:rPr>
        <w:t xml:space="preserve"> электронный. - URL: </w:t>
      </w:r>
      <w:hyperlink r:id="rId26" w:history="1">
        <w:r w:rsidRPr="00C60E7E">
          <w:rPr>
            <w:rStyle w:val="af5"/>
            <w:rFonts w:ascii="Times New Roman" w:eastAsia="Times New Roman" w:hAnsi="Times New Roman" w:cs="Times New Roman"/>
          </w:rPr>
          <w:t>https://znanium.com/catalog/product/1863137</w:t>
        </w:r>
      </w:hyperlink>
      <w:r w:rsidRPr="00C60E7E">
        <w:rPr>
          <w:rFonts w:ascii="Times New Roman" w:eastAsia="Times New Roman" w:hAnsi="Times New Roman" w:cs="Times New Roman"/>
        </w:rPr>
        <w:t xml:space="preserve"> </w:t>
      </w:r>
    </w:p>
    <w:p w:rsidR="00C60E7E" w:rsidRPr="00C60E7E" w:rsidRDefault="00C60E7E" w:rsidP="00C60E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C60E7E">
        <w:rPr>
          <w:rFonts w:ascii="Times New Roman" w:eastAsia="Times New Roman" w:hAnsi="Times New Roman" w:cs="Times New Roman"/>
        </w:rPr>
        <w:t xml:space="preserve">2. </w:t>
      </w:r>
      <w:proofErr w:type="spellStart"/>
      <w:r w:rsidRPr="00C60E7E">
        <w:rPr>
          <w:rFonts w:ascii="Times New Roman" w:eastAsia="Times New Roman" w:hAnsi="Times New Roman" w:cs="Times New Roman"/>
        </w:rPr>
        <w:t>Парушина</w:t>
      </w:r>
      <w:proofErr w:type="spellEnd"/>
      <w:r w:rsidRPr="00C60E7E">
        <w:rPr>
          <w:rFonts w:ascii="Times New Roman" w:eastAsia="Times New Roman" w:hAnsi="Times New Roman" w:cs="Times New Roman"/>
        </w:rPr>
        <w:t>, Н. В. Аудит: практикум</w:t>
      </w:r>
      <w:proofErr w:type="gramStart"/>
      <w:r w:rsidRPr="00C60E7E">
        <w:rPr>
          <w:rFonts w:ascii="Times New Roman" w:eastAsia="Times New Roman" w:hAnsi="Times New Roman" w:cs="Times New Roman"/>
        </w:rPr>
        <w:t xml:space="preserve"> :</w:t>
      </w:r>
      <w:proofErr w:type="gramEnd"/>
      <w:r w:rsidRPr="00C60E7E">
        <w:rPr>
          <w:rFonts w:ascii="Times New Roman" w:eastAsia="Times New Roman" w:hAnsi="Times New Roman" w:cs="Times New Roman"/>
        </w:rPr>
        <w:t xml:space="preserve"> учебное пособие / Н.В. </w:t>
      </w:r>
      <w:proofErr w:type="spellStart"/>
      <w:r w:rsidRPr="00C60E7E">
        <w:rPr>
          <w:rFonts w:ascii="Times New Roman" w:eastAsia="Times New Roman" w:hAnsi="Times New Roman" w:cs="Times New Roman"/>
        </w:rPr>
        <w:t>Парушина</w:t>
      </w:r>
      <w:proofErr w:type="spellEnd"/>
      <w:r w:rsidRPr="00C60E7E">
        <w:rPr>
          <w:rFonts w:ascii="Times New Roman" w:eastAsia="Times New Roman" w:hAnsi="Times New Roman" w:cs="Times New Roman"/>
        </w:rPr>
        <w:t xml:space="preserve">, С.П. Суворова, Е.В. Галкина. — 3-е изд., </w:t>
      </w:r>
      <w:proofErr w:type="spellStart"/>
      <w:r w:rsidRPr="00C60E7E">
        <w:rPr>
          <w:rFonts w:ascii="Times New Roman" w:eastAsia="Times New Roman" w:hAnsi="Times New Roman" w:cs="Times New Roman"/>
        </w:rPr>
        <w:t>перераб</w:t>
      </w:r>
      <w:proofErr w:type="spellEnd"/>
      <w:r w:rsidRPr="00C60E7E">
        <w:rPr>
          <w:rFonts w:ascii="Times New Roman" w:eastAsia="Times New Roman" w:hAnsi="Times New Roman" w:cs="Times New Roman"/>
        </w:rPr>
        <w:t>. и доп. — Москва : ФОРУМ</w:t>
      </w:r>
      <w:proofErr w:type="gramStart"/>
      <w:r w:rsidRPr="00C60E7E">
        <w:rPr>
          <w:rFonts w:ascii="Times New Roman" w:eastAsia="Times New Roman" w:hAnsi="Times New Roman" w:cs="Times New Roman"/>
        </w:rPr>
        <w:t xml:space="preserve"> :</w:t>
      </w:r>
      <w:proofErr w:type="gramEnd"/>
      <w:r w:rsidRPr="00C60E7E">
        <w:rPr>
          <w:rFonts w:ascii="Times New Roman" w:eastAsia="Times New Roman" w:hAnsi="Times New Roman" w:cs="Times New Roman"/>
        </w:rPr>
        <w:t xml:space="preserve"> ИНФРА-М, 2023. — 286 </w:t>
      </w:r>
      <w:proofErr w:type="gramStart"/>
      <w:r w:rsidRPr="00C60E7E">
        <w:rPr>
          <w:rFonts w:ascii="Times New Roman" w:eastAsia="Times New Roman" w:hAnsi="Times New Roman" w:cs="Times New Roman"/>
        </w:rPr>
        <w:t>с</w:t>
      </w:r>
      <w:proofErr w:type="gramEnd"/>
      <w:r w:rsidRPr="00C60E7E">
        <w:rPr>
          <w:rFonts w:ascii="Times New Roman" w:eastAsia="Times New Roman" w:hAnsi="Times New Roman" w:cs="Times New Roman"/>
        </w:rPr>
        <w:t>. — (Среднее профессиональное образование). - ISBN 978-5-8199-0841-9. - Текст</w:t>
      </w:r>
      <w:proofErr w:type="gramStart"/>
      <w:r w:rsidRPr="00C60E7E">
        <w:rPr>
          <w:rFonts w:ascii="Times New Roman" w:eastAsia="Times New Roman" w:hAnsi="Times New Roman" w:cs="Times New Roman"/>
        </w:rPr>
        <w:t xml:space="preserve"> :</w:t>
      </w:r>
      <w:proofErr w:type="gramEnd"/>
      <w:r w:rsidRPr="00C60E7E">
        <w:rPr>
          <w:rFonts w:ascii="Times New Roman" w:eastAsia="Times New Roman" w:hAnsi="Times New Roman" w:cs="Times New Roman"/>
        </w:rPr>
        <w:t xml:space="preserve"> электронный. - URL: </w:t>
      </w:r>
      <w:hyperlink r:id="rId27" w:history="1">
        <w:r w:rsidRPr="00C60E7E">
          <w:rPr>
            <w:rStyle w:val="af5"/>
            <w:rFonts w:ascii="Times New Roman" w:eastAsia="Times New Roman" w:hAnsi="Times New Roman" w:cs="Times New Roman"/>
          </w:rPr>
          <w:t>https://znanium.com/catalog/product/1891820</w:t>
        </w:r>
      </w:hyperlink>
      <w:r w:rsidRPr="00C60E7E">
        <w:rPr>
          <w:rFonts w:ascii="Times New Roman" w:eastAsia="Times New Roman" w:hAnsi="Times New Roman" w:cs="Times New Roman"/>
        </w:rPr>
        <w:t xml:space="preserve"> </w:t>
      </w:r>
    </w:p>
    <w:p w:rsidR="00C60E7E" w:rsidRPr="00C60E7E" w:rsidRDefault="00C60E7E" w:rsidP="00C60E7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C60E7E" w:rsidRPr="00B024A1" w:rsidRDefault="00C60E7E" w:rsidP="00B024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024A1" w:rsidRPr="00B024A1" w:rsidRDefault="00B024A1" w:rsidP="00B024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024A1" w:rsidRPr="00B024A1" w:rsidRDefault="00B024A1" w:rsidP="00B024A1">
      <w:pPr>
        <w:widowControl w:val="0"/>
        <w:tabs>
          <w:tab w:val="left" w:pos="1414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9" w:name="bookmark1257"/>
      <w:bookmarkEnd w:id="29"/>
      <w:r w:rsidRPr="00B024A1">
        <w:rPr>
          <w:rFonts w:ascii="Times New Roman" w:eastAsia="Times New Roman" w:hAnsi="Times New Roman" w:cs="Times New Roman"/>
          <w:b/>
          <w:sz w:val="24"/>
          <w:szCs w:val="24"/>
        </w:rPr>
        <w:t>3.2.4 Интернет - ресурсы</w:t>
      </w:r>
    </w:p>
    <w:p w:rsidR="00B024A1" w:rsidRPr="00B024A1" w:rsidRDefault="00B024A1" w:rsidP="00B024A1">
      <w:pPr>
        <w:widowControl w:val="0"/>
        <w:tabs>
          <w:tab w:val="left" w:pos="1414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ЭБС «Цифровой образовательный ресурс IPR SMART» - </w:t>
      </w:r>
      <w:hyperlink r:id="rId28" w:history="1"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https://www.iprbookshop.ru/</w:t>
        </w:r>
      </w:hyperlink>
    </w:p>
    <w:p w:rsidR="00B024A1" w:rsidRPr="00B024A1" w:rsidRDefault="00B024A1" w:rsidP="00B024A1">
      <w:pPr>
        <w:widowControl w:val="0"/>
        <w:tabs>
          <w:tab w:val="left" w:pos="1414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ЭБС «Лань» - </w:t>
      </w:r>
      <w:hyperlink r:id="rId29" w:history="1"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https://e.lanbook.com/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024A1" w:rsidRPr="00B024A1" w:rsidRDefault="00B024A1" w:rsidP="00B024A1">
      <w:pPr>
        <w:widowControl w:val="0"/>
        <w:tabs>
          <w:tab w:val="left" w:pos="1414"/>
        </w:tabs>
        <w:spacing w:after="0" w:line="276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ЭБС «Образовательная платформа 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» - </w:t>
      </w:r>
      <w:hyperlink r:id="rId30" w:history="1">
        <w:r w:rsidRPr="00B024A1">
          <w:rPr>
            <w:rFonts w:ascii="Times New Roman" w:eastAsia="Times New Roman" w:hAnsi="Times New Roman" w:cs="Times New Roman"/>
            <w:sz w:val="24"/>
            <w:szCs w:val="24"/>
          </w:rPr>
          <w:t>https://urait.ru/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024A1" w:rsidRPr="00B024A1" w:rsidRDefault="00B024A1" w:rsidP="00B024A1">
      <w:pPr>
        <w:widowControl w:val="0"/>
        <w:spacing w:after="0" w:line="240" w:lineRule="auto"/>
        <w:ind w:right="-266" w:firstLine="740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ru-RU"/>
        </w:rPr>
      </w:pPr>
      <w:r w:rsidRPr="00B024A1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ЭБС</w:t>
      </w:r>
      <w:r w:rsidRPr="00B024A1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 w:bidi="ru-RU"/>
        </w:rPr>
        <w:t xml:space="preserve"> «</w:t>
      </w:r>
      <w:proofErr w:type="spellStart"/>
      <w:r w:rsidRPr="00B024A1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 w:bidi="ru-RU"/>
        </w:rPr>
        <w:t>Znanium</w:t>
      </w:r>
      <w:proofErr w:type="spellEnd"/>
      <w:r w:rsidRPr="00B024A1">
        <w:rPr>
          <w:rFonts w:ascii="Times New Roman" w:eastAsia="Courier New" w:hAnsi="Times New Roman" w:cs="Times New Roman"/>
          <w:color w:val="000000"/>
          <w:sz w:val="24"/>
          <w:szCs w:val="24"/>
          <w:lang w:val="en-US" w:eastAsia="ru-RU" w:bidi="ru-RU"/>
        </w:rPr>
        <w:t xml:space="preserve">» - </w:t>
      </w:r>
      <w:hyperlink r:id="rId31" w:history="1">
        <w:r w:rsidRPr="00B024A1">
          <w:rPr>
            <w:rFonts w:ascii="Times New Roman" w:eastAsia="Calibri" w:hAnsi="Times New Roman" w:cs="Times New Roman"/>
            <w:color w:val="000000"/>
            <w:sz w:val="24"/>
            <w:szCs w:val="24"/>
            <w:lang w:val="en-US" w:eastAsia="ru-RU" w:bidi="ru-RU"/>
          </w:rPr>
          <w:t>https://znanium.com/</w:t>
        </w:r>
      </w:hyperlink>
      <w:r w:rsidRPr="00B024A1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 w:bidi="ru-RU"/>
        </w:rPr>
        <w:t xml:space="preserve">  </w:t>
      </w:r>
    </w:p>
    <w:p w:rsidR="00B024A1" w:rsidRPr="00B024A1" w:rsidRDefault="00B024A1" w:rsidP="00B024A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24A1">
        <w:rPr>
          <w:rFonts w:ascii="Times New Roman" w:eastAsia="Times New Roman" w:hAnsi="Times New Roman" w:cs="Times New Roman"/>
          <w:sz w:val="24"/>
          <w:szCs w:val="24"/>
        </w:rPr>
        <w:t>ЭБС</w:t>
      </w:r>
      <w:r w:rsidRPr="00B024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«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Айбукс</w:t>
      </w:r>
      <w:proofErr w:type="spellEnd"/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spellStart"/>
      <w:r w:rsidRPr="00B024A1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B024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/ibooks.ru» - </w:t>
      </w:r>
      <w:hyperlink r:id="rId32" w:history="1">
        <w:r w:rsidRPr="00B024A1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https://ibooks.ru/</w:t>
        </w:r>
      </w:hyperlink>
      <w:r w:rsidRPr="00B024A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024A1">
        <w:rPr>
          <w:rFonts w:ascii="Times New Roman" w:eastAsia="Times New Roman" w:hAnsi="Times New Roman" w:cs="Times New Roman"/>
          <w:sz w:val="24"/>
          <w:szCs w:val="24"/>
          <w:lang w:val="en-US"/>
        </w:rPr>
        <w:br w:type="page"/>
      </w:r>
    </w:p>
    <w:p w:rsidR="00B024A1" w:rsidRPr="00B024A1" w:rsidRDefault="00B024A1" w:rsidP="00B024A1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val="en-US"/>
        </w:rPr>
      </w:pPr>
    </w:p>
    <w:p w:rsidR="00B024A1" w:rsidRPr="00B024A1" w:rsidRDefault="00B024A1" w:rsidP="00B024A1">
      <w:pPr>
        <w:widowControl w:val="0"/>
        <w:numPr>
          <w:ilvl w:val="0"/>
          <w:numId w:val="2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024A1">
        <w:rPr>
          <w:rFonts w:ascii="Times New Roman" w:eastAsia="Times New Roman" w:hAnsi="Times New Roman" w:cs="Times New Roman"/>
          <w:b/>
          <w:bCs/>
        </w:rPr>
        <w:t>КОНТРОЛЬ И ОЦЕНКА РЕЗУЛЬТАТОВ ОСВОЕНИЯ УЧЕБНОЙ ДИСЦИПЛИНЫ</w:t>
      </w:r>
    </w:p>
    <w:p w:rsidR="00B024A1" w:rsidRPr="00B024A1" w:rsidRDefault="00B024A1" w:rsidP="00B024A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120" w:after="120" w:line="235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4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осуществляются преподавателем в процессе проведения индивидуального и фронтального опросов,  текущего контроля на практических занятиях, а также выполнения </w:t>
      </w:r>
      <w:proofErr w:type="gramStart"/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B0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заданий, рефератов, тестирования, сдачи дифференцированного зачета.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2864"/>
        <w:gridCol w:w="3544"/>
        <w:gridCol w:w="2564"/>
      </w:tblGrid>
      <w:tr w:rsidR="00B024A1" w:rsidRPr="00B024A1" w:rsidTr="00B024A1">
        <w:trPr>
          <w:tblHeader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оценки 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1" w:rsidRPr="00B024A1" w:rsidRDefault="00B024A1" w:rsidP="00B024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B024A1" w:rsidRPr="00B024A1" w:rsidTr="00B024A1">
        <w:tc>
          <w:tcPr>
            <w:tcW w:w="8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знаний, осваиваемых в рамках дисциплины</w:t>
            </w:r>
          </w:p>
        </w:tc>
      </w:tr>
      <w:tr w:rsidR="00B024A1" w:rsidRPr="00B024A1" w:rsidTr="00B024A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tabs>
                <w:tab w:val="left" w:pos="169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</w:t>
            </w:r>
          </w:p>
          <w:p w:rsidR="00B024A1" w:rsidRPr="00B024A1" w:rsidRDefault="00B024A1" w:rsidP="00B024A1">
            <w:pPr>
              <w:widowControl w:val="0"/>
              <w:tabs>
                <w:tab w:val="left" w:pos="1464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аудиторской деятельности; нормативно-правовое регулирование аудиторской деятельности в Р</w:t>
            </w:r>
            <w:r w:rsidR="00E541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оссийской Федерации; внутренние </w:t>
            </w:r>
            <w:proofErr w:type="spell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распорядительные</w:t>
            </w:r>
            <w:proofErr w:type="spell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документы аудиторской</w:t>
            </w:r>
          </w:p>
          <w:p w:rsidR="00B024A1" w:rsidRPr="00B024A1" w:rsidRDefault="00B024A1" w:rsidP="00B024A1">
            <w:pPr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регламентирующие аудиторскую деятельность в организации.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tabs>
                <w:tab w:val="left" w:pos="287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Сформированы систематические</w:t>
            </w:r>
          </w:p>
          <w:p w:rsidR="00B024A1" w:rsidRPr="00B024A1" w:rsidRDefault="00B024A1" w:rsidP="00B024A1">
            <w:pPr>
              <w:widowControl w:val="0"/>
              <w:tabs>
                <w:tab w:val="left" w:pos="1363"/>
                <w:tab w:val="left" w:pos="1579"/>
                <w:tab w:val="left" w:pos="3302"/>
                <w:tab w:val="left" w:pos="3307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об основных принципах аудиторской деятельности,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правовом</w:t>
            </w:r>
            <w:proofErr w:type="spell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регулирован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ии ау</w:t>
            </w:r>
            <w:proofErr w:type="gram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деятельности, планировании и проведении аудиторской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проверки фактов</w:t>
            </w:r>
          </w:p>
          <w:p w:rsidR="00B024A1" w:rsidRPr="00B024A1" w:rsidRDefault="00B024A1" w:rsidP="00B024A1">
            <w:pPr>
              <w:widowControl w:val="0"/>
              <w:tabs>
                <w:tab w:val="left" w:pos="2011"/>
                <w:tab w:val="left" w:pos="3163"/>
                <w:tab w:val="left" w:pos="379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хозяйственной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жизни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ведения бухгалтерского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учета </w:t>
            </w:r>
            <w:r w:rsidRPr="00B024A1">
              <w:rPr>
                <w:rFonts w:ascii="Times New Roman" w:eastAsia="Times New Roman" w:hAnsi="Times New Roman" w:cs="Times New Roman"/>
              </w:rPr>
              <w:t>экономического субъекта.</w:t>
            </w:r>
          </w:p>
          <w:p w:rsidR="00B024A1" w:rsidRPr="00B024A1" w:rsidRDefault="00B024A1" w:rsidP="00B024A1">
            <w:pPr>
              <w:widowControl w:val="0"/>
              <w:tabs>
                <w:tab w:val="left" w:pos="2011"/>
                <w:tab w:val="left" w:pos="3163"/>
                <w:tab w:val="left" w:pos="379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«5» - «отлично» ставится, если обучающийся полно излагает материал (отвечает на вопрос), дает правильное определение основных понятий;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 излагает материал последовательно и правильно с точки зрения норм литературного языка. Оценка «4» - «хорошо» ставится, если обучающийся дает ответ, удовлетворяющий тем же требованиям, что и для оценки «отлично», но допускает 1–2 ошибки, которые сам же исправляет, и 1–2 недочета в последовательности и языковом оформлении излагаемого. Оценка «3» - «удовлетворительно» ставится, если обучающийся 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Оценка «2» - «неудовлетворительно» ставится, если обучающийся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1C8" w:rsidRPr="00E541C8" w:rsidRDefault="00E541C8" w:rsidP="006E3DB7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результатов выполнения практических работ.</w:t>
            </w:r>
          </w:p>
          <w:p w:rsidR="00E541C8" w:rsidRPr="00E541C8" w:rsidRDefault="00E541C8" w:rsidP="006E3DB7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устного и письменного опроса. </w:t>
            </w:r>
          </w:p>
          <w:p w:rsidR="00E541C8" w:rsidRPr="00E541C8" w:rsidRDefault="00E541C8" w:rsidP="006E3DB7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тестирования. </w:t>
            </w:r>
          </w:p>
          <w:p w:rsidR="00E541C8" w:rsidRPr="00E541C8" w:rsidRDefault="00E541C8" w:rsidP="006E3DB7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самостоятельной работы. Оценка результатов выполнения домашних заданий. </w:t>
            </w:r>
          </w:p>
          <w:p w:rsidR="00B024A1" w:rsidRPr="00B024A1" w:rsidRDefault="00E541C8" w:rsidP="006E3DB7">
            <w:pPr>
              <w:widowControl w:val="0"/>
              <w:spacing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результатов проведенной промежуточной аттестации</w:t>
            </w:r>
          </w:p>
        </w:tc>
      </w:tr>
      <w:tr w:rsidR="00B024A1" w:rsidRPr="00B024A1" w:rsidTr="00B024A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процедуры аудиторской проверки.</w:t>
            </w:r>
          </w:p>
          <w:p w:rsidR="00B024A1" w:rsidRPr="00B024A1" w:rsidRDefault="00B024A1" w:rsidP="00B024A1">
            <w:pPr>
              <w:widowControl w:val="0"/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tabs>
                <w:tab w:val="left" w:pos="1978"/>
                <w:tab w:val="left" w:pos="3605"/>
              </w:tabs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понимания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основных 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 аудиторской проверки.</w:t>
            </w:r>
          </w:p>
          <w:p w:rsidR="00B024A1" w:rsidRPr="00B024A1" w:rsidRDefault="00B024A1" w:rsidP="00B024A1">
            <w:pPr>
              <w:widowControl w:val="0"/>
              <w:tabs>
                <w:tab w:val="left" w:pos="1978"/>
                <w:tab w:val="left" w:pos="3605"/>
              </w:tabs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85 -100% правильных ответов – «отлично» 69 -84% правильных ответов – «хорошо» 51- 68% правильных ответов – «удовлетворительно» 50% и менее – «неудовлетворительно»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результатов выполнения практических работ.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устного и письменного опроса. 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тестирования. 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самостоятельной работы. Оценка результатов выполнения домашних заданий. </w:t>
            </w:r>
          </w:p>
          <w:p w:rsidR="00B024A1" w:rsidRPr="00B024A1" w:rsidRDefault="00E541C8" w:rsidP="00E541C8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результатов проведенной промежуточной аттестации</w:t>
            </w:r>
          </w:p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24A1" w:rsidRPr="00B024A1" w:rsidTr="00B024A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оценки систем внутреннего и внешнего аудита.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tabs>
                <w:tab w:val="left" w:pos="1910"/>
                <w:tab w:val="left" w:pos="347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понимания оценочных показателей систем внутреннего и внешнего аудита.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Критерии оценки докладов.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«5»- выполнены все требования к написанию и защите доклада: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      </w:r>
          </w:p>
          <w:p w:rsidR="00B024A1" w:rsidRPr="00B024A1" w:rsidRDefault="00B024A1" w:rsidP="00B024A1">
            <w:pPr>
              <w:widowControl w:val="0"/>
              <w:tabs>
                <w:tab w:val="left" w:pos="1531"/>
                <w:tab w:val="left" w:pos="2002"/>
                <w:tab w:val="left" w:pos="349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«4» - основные требования к докладу и его защите выполнены, но при этом допущены недочеты. В частности, имеются неточности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изложении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материала;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 логическая последовательность в суждениях; не выдержан объем доклада; имеются упущения в оформлении; на дополнительные вопросы при защите даны неполные ответы.</w:t>
            </w:r>
          </w:p>
          <w:p w:rsidR="00B024A1" w:rsidRPr="00B024A1" w:rsidRDefault="00B024A1" w:rsidP="00B024A1">
            <w:pPr>
              <w:widowControl w:val="0"/>
              <w:tabs>
                <w:tab w:val="left" w:pos="16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«3»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- имеются существенные</w:t>
            </w:r>
          </w:p>
          <w:p w:rsidR="00B024A1" w:rsidRPr="00B024A1" w:rsidRDefault="00B024A1" w:rsidP="00B024A1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отступления от требований. В частности: тема освещена лишь частично; допущены фактические ошибки в содержании доклада или при ответе на дополнительные вопросы; во время защиты отсутствует вывод.</w:t>
            </w:r>
          </w:p>
          <w:p w:rsidR="00B024A1" w:rsidRPr="00B024A1" w:rsidRDefault="00B024A1" w:rsidP="00B024A1">
            <w:pPr>
              <w:widowControl w:val="0"/>
              <w:tabs>
                <w:tab w:val="left" w:pos="1910"/>
                <w:tab w:val="left" w:pos="347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«2» - тема доклада не раскрыта, обнаруживается существенное непонимание проблемы.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lastRenderedPageBreak/>
              <w:t>Оценка результатов выполнения практических работ.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lastRenderedPageBreak/>
              <w:t xml:space="preserve">Оценка результатов устного и письменного опроса. 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тестирования. 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самостоятельной работы. Оценка результатов выполнения домашних заданий. </w:t>
            </w:r>
          </w:p>
          <w:p w:rsidR="00B024A1" w:rsidRPr="00B024A1" w:rsidRDefault="00E541C8" w:rsidP="00E541C8">
            <w:pPr>
              <w:widowControl w:val="0"/>
              <w:spacing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результатов проведенной промежуточной аттестации</w:t>
            </w:r>
          </w:p>
        </w:tc>
      </w:tr>
      <w:tr w:rsidR="00B024A1" w:rsidRPr="00B024A1" w:rsidTr="00B024A1">
        <w:trPr>
          <w:trHeight w:val="153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tabs>
                <w:tab w:val="left" w:pos="238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Применение информационных технологий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B024A1" w:rsidRPr="00B024A1" w:rsidRDefault="00B024A1" w:rsidP="00B024A1">
            <w:pPr>
              <w:widowControl w:val="0"/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A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осуществлении</w:t>
            </w:r>
            <w:proofErr w:type="gramEnd"/>
            <w:r w:rsidRPr="00B024A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аудиторской деятельности.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tabs>
                <w:tab w:val="left" w:pos="28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Сформированы систематические представления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 применении информационных технологий при осуществлен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ии ау</w:t>
            </w:r>
            <w:proofErr w:type="gram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диторской деятельности.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B7" w:rsidRPr="00E541C8" w:rsidRDefault="00E541C8" w:rsidP="006E3DB7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 выполнения практических работ.</w:t>
            </w:r>
            <w:r w:rsidR="006E3DB7"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Оценка результатов тестирования. </w:t>
            </w:r>
          </w:p>
          <w:p w:rsidR="006E3DB7" w:rsidRPr="00E541C8" w:rsidRDefault="006E3DB7" w:rsidP="006E3DB7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самостоятельной работы. Оценка результатов выполнения домашних заданий. </w:t>
            </w:r>
          </w:p>
          <w:p w:rsidR="006E3DB7" w:rsidRPr="00B024A1" w:rsidRDefault="006E3DB7" w:rsidP="006E3DB7">
            <w:pPr>
              <w:widowControl w:val="0"/>
              <w:spacing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результатов проведенной промежуточной аттестации</w:t>
            </w:r>
          </w:p>
          <w:p w:rsidR="00B024A1" w:rsidRPr="00B024A1" w:rsidRDefault="00B024A1" w:rsidP="00B024A1">
            <w:pPr>
              <w:widowControl w:val="0"/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24A1" w:rsidRPr="00B024A1" w:rsidTr="00B024A1">
        <w:trPr>
          <w:trHeight w:val="153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tabs>
                <w:tab w:val="left" w:pos="238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 методики проведения аудиторских проверок.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понимания типовых методик проведения аудиторских проверок.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результатов выполнения практических работ.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устного и письменного опроса. 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тестирования. 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14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результатов самостоятельной работы. Оценка результатов выполнения домашних заданий. </w:t>
            </w:r>
          </w:p>
          <w:p w:rsidR="00E541C8" w:rsidRPr="00B024A1" w:rsidRDefault="00E541C8" w:rsidP="00E541C8">
            <w:pPr>
              <w:widowControl w:val="0"/>
              <w:spacing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результатов проведенной промежуточной аттестации</w:t>
            </w:r>
          </w:p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24A1" w:rsidRPr="00B024A1" w:rsidTr="00B024A1">
        <w:tc>
          <w:tcPr>
            <w:tcW w:w="8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умений, осваиваемых в рамках дисциплины</w:t>
            </w:r>
          </w:p>
        </w:tc>
      </w:tr>
      <w:tr w:rsidR="00B024A1" w:rsidRPr="00B024A1" w:rsidTr="00B024A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tabs>
                <w:tab w:val="left" w:pos="26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</w:t>
            </w:r>
          </w:p>
          <w:p w:rsidR="00B024A1" w:rsidRPr="00B024A1" w:rsidRDefault="00B024A1" w:rsidP="00B024A1">
            <w:pPr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правовом регулировании аудиторской деятельности в Российской Федерации.</w:t>
            </w:r>
          </w:p>
          <w:p w:rsidR="00B024A1" w:rsidRPr="00B024A1" w:rsidRDefault="00B024A1" w:rsidP="00B024A1">
            <w:pPr>
              <w:widowControl w:val="0"/>
              <w:tabs>
                <w:tab w:val="left" w:pos="1426"/>
                <w:tab w:val="left" w:pos="2501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работы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B024A1" w:rsidRPr="00B024A1" w:rsidRDefault="00B024A1" w:rsidP="00B024A1">
            <w:pPr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составлению аудиторских заключений.</w:t>
            </w:r>
          </w:p>
          <w:p w:rsidR="00B024A1" w:rsidRPr="00B024A1" w:rsidRDefault="00B024A1" w:rsidP="00B024A1">
            <w:pPr>
              <w:widowControl w:val="0"/>
              <w:tabs>
                <w:tab w:val="left" w:pos="1003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деловые и этичные взаимоотношения с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представителями </w:t>
            </w:r>
            <w:proofErr w:type="spell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аудируемого</w:t>
            </w:r>
            <w:proofErr w:type="spell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 (лица, заключившего 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</w:t>
            </w:r>
            <w:proofErr w:type="gramEnd"/>
          </w:p>
          <w:p w:rsidR="00B024A1" w:rsidRPr="00B024A1" w:rsidRDefault="00B024A1" w:rsidP="00B024A1">
            <w:pPr>
              <w:widowControl w:val="0"/>
              <w:tabs>
                <w:tab w:val="left" w:pos="2064"/>
                <w:tab w:val="left" w:pos="265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сопутствующих аудиту или прочих услуг, связанных с аудиторской деятельностью)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и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B024A1" w:rsidRPr="00B024A1" w:rsidRDefault="00B024A1" w:rsidP="00B024A1">
            <w:pPr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работниками аудиторской организации.</w:t>
            </w:r>
          </w:p>
          <w:p w:rsidR="00B024A1" w:rsidRPr="00B024A1" w:rsidRDefault="00B024A1" w:rsidP="00B024A1">
            <w:pPr>
              <w:widowControl w:val="0"/>
              <w:tabs>
                <w:tab w:val="left" w:pos="1507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информацию из различных источников,</w:t>
            </w:r>
          </w:p>
          <w:p w:rsidR="00B024A1" w:rsidRPr="00B024A1" w:rsidRDefault="00B024A1" w:rsidP="00B024A1">
            <w:pPr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систематизировать, обобщать и анализировать ее.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tabs>
                <w:tab w:val="left" w:pos="2040"/>
                <w:tab w:val="left" w:pos="3240"/>
                <w:tab w:val="left" w:pos="447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поиска, анализа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 применения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положений нормативн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правовых актов, регулирующих аудиторскую деятельность в Российской Федерации, профессиональных этических норм и правил. Рациональное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применение приемов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и 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способов решения поставленной учебной задачи.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во время выполнения практической работы. Оценка результатов ее выполнения</w:t>
            </w:r>
          </w:p>
        </w:tc>
      </w:tr>
      <w:tr w:rsidR="00B024A1" w:rsidRPr="00B024A1" w:rsidTr="00B024A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tabs>
                <w:tab w:val="right" w:pos="275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Выполнять работы по проведению аудиторских проверок.</w:t>
            </w:r>
          </w:p>
          <w:p w:rsidR="00B024A1" w:rsidRPr="00B024A1" w:rsidRDefault="00B024A1" w:rsidP="00B024A1">
            <w:pPr>
              <w:widowControl w:val="0"/>
              <w:tabs>
                <w:tab w:val="right" w:pos="275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на практике методы отбора элементов для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проведения</w:t>
            </w:r>
          </w:p>
          <w:p w:rsidR="00B024A1" w:rsidRPr="00B024A1" w:rsidRDefault="00B024A1" w:rsidP="00B024A1">
            <w:pPr>
              <w:widowControl w:val="0"/>
              <w:tabs>
                <w:tab w:val="right" w:pos="272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аудиторских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процедур,</w:t>
            </w:r>
          </w:p>
          <w:p w:rsidR="00B024A1" w:rsidRPr="00B024A1" w:rsidRDefault="00B024A1" w:rsidP="00B024A1">
            <w:pPr>
              <w:widowControl w:val="0"/>
              <w:tabs>
                <w:tab w:val="right" w:pos="275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экстраполировать результаты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аудиторской</w:t>
            </w:r>
            <w:proofErr w:type="gramEnd"/>
          </w:p>
          <w:p w:rsidR="00B024A1" w:rsidRPr="00B024A1" w:rsidRDefault="00B024A1" w:rsidP="00B024A1">
            <w:pPr>
              <w:suppressAutoHyphens/>
              <w:kinsoku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выборки на генеральную совокупность.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tabs>
                <w:tab w:val="left" w:pos="1699"/>
                <w:tab w:val="left" w:pos="360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составлению планов и программ аудиторских проверок, формирование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перечней источников аудиторских доказательств. Проведение исследований информации и отбора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элементов для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проведения аудиторских процедур. Оценка искажений, выявленных проверкой, и их влияния на выводы аудиторов. Выполнение работ в группе, в </w:t>
            </w:r>
            <w:proofErr w:type="spell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. в режиме «мозгового штурма».</w:t>
            </w:r>
          </w:p>
          <w:p w:rsidR="00B024A1" w:rsidRPr="00B024A1" w:rsidRDefault="00B024A1" w:rsidP="00B024A1">
            <w:pPr>
              <w:widowControl w:val="0"/>
              <w:tabs>
                <w:tab w:val="left" w:pos="1699"/>
                <w:tab w:val="left" w:pos="360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4A1" w:rsidRPr="00B024A1" w:rsidRDefault="00B024A1" w:rsidP="00B024A1">
            <w:pPr>
              <w:widowControl w:val="0"/>
              <w:tabs>
                <w:tab w:val="left" w:pos="1598"/>
                <w:tab w:val="left" w:pos="338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оценивания результатов практических работ:</w:t>
            </w:r>
          </w:p>
          <w:p w:rsidR="00B024A1" w:rsidRPr="00B024A1" w:rsidRDefault="00B024A1" w:rsidP="00B024A1">
            <w:pPr>
              <w:widowControl w:val="0"/>
              <w:tabs>
                <w:tab w:val="left" w:pos="290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5 «отлично»- дано полное верное решение, в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логическом рассуждении</w:t>
            </w:r>
            <w:proofErr w:type="gram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решении нет ошибок, задача решена рациональным способом, получен правильный ответ, ясно описан способ решения, обучающийся свободно ориентируется в предлагаемой ситуации и отвечает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 дополнительные вопросы. Работа выполнена в установленное время.</w:t>
            </w:r>
          </w:p>
          <w:p w:rsidR="00B024A1" w:rsidRPr="00B024A1" w:rsidRDefault="00B024A1" w:rsidP="00B024A1">
            <w:pPr>
              <w:widowControl w:val="0"/>
              <w:tabs>
                <w:tab w:val="left" w:pos="1368"/>
                <w:tab w:val="left" w:pos="2357"/>
                <w:tab w:val="left" w:pos="371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4 «хорошо» - дано верное решение, но имеются небольшие недочеты, в целом не влияющие на решение, такие как небольшие логические пропуски, не связанные с основной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идеей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решения. 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оформлено не вполне аккуратно, но это не мешает пониманию решения,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имеются</w:t>
            </w:r>
          </w:p>
          <w:p w:rsidR="00B024A1" w:rsidRPr="00B024A1" w:rsidRDefault="00B024A1" w:rsidP="00B024A1">
            <w:pPr>
              <w:widowControl w:val="0"/>
              <w:tabs>
                <w:tab w:val="left" w:pos="936"/>
                <w:tab w:val="left" w:pos="2755"/>
                <w:tab w:val="left" w:pos="318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механические ошибки или несущественные арифметические ошибки.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целом ориентируется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предлагаемой ситуации и отвечает на дополнительные вопросы. Работа выполнена в установленное время.</w:t>
            </w:r>
          </w:p>
          <w:p w:rsidR="00B024A1" w:rsidRPr="00B024A1" w:rsidRDefault="00B024A1" w:rsidP="00B024A1">
            <w:pPr>
              <w:widowControl w:val="0"/>
              <w:tabs>
                <w:tab w:val="left" w:pos="1810"/>
                <w:tab w:val="left" w:pos="2957"/>
                <w:tab w:val="left" w:pos="34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3 «удовлетворительно» - имеются существенные ошибки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логическом рассуждении</w:t>
            </w:r>
            <w:proofErr w:type="gram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решении. Рассчитанное значение искомой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величины искажает экономическое содержание ответа.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ориентируется в предлагаемой ситуации только с помощью наводящих вопросов преподавателя. Работа не выполнена в установленное время. Оценка 2 «неудовлетворительно»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B024A1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- 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неверное или отсутствует.</w:t>
            </w:r>
          </w:p>
          <w:p w:rsidR="00B024A1" w:rsidRPr="00B024A1" w:rsidRDefault="00B024A1" w:rsidP="00B024A1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Рассмотрены отдельные случаи при отсутствии решения. Отсутствует окончательный численный ответ (если он  предусмотрен в задаче). Правильный ответ угадан, а </w:t>
            </w:r>
            <w:proofErr w:type="spell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ыстроенное</w:t>
            </w:r>
            <w:proofErr w:type="spell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него решение - безосновательно. </w:t>
            </w:r>
            <w:proofErr w:type="gramStart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</w:t>
            </w: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ориентируется в предлагаемой ситуации даже с помощью наводящих вопросов преподавателя. Работа не выполнена в установленное время.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Дифференцированный зачет</w:t>
            </w:r>
          </w:p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во время выполнения практической работы. Оценка результатов ее выполнения</w:t>
            </w:r>
          </w:p>
        </w:tc>
      </w:tr>
      <w:tr w:rsidR="00B024A1" w:rsidRPr="00B024A1" w:rsidTr="00B024A1">
        <w:tc>
          <w:tcPr>
            <w:tcW w:w="8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4A1" w:rsidRPr="00B024A1" w:rsidRDefault="00B024A1" w:rsidP="00B024A1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Перечень формируемых общих компетенций:</w:t>
            </w:r>
          </w:p>
        </w:tc>
      </w:tr>
    </w:tbl>
    <w:p w:rsidR="00B024A1" w:rsidRPr="00B024A1" w:rsidRDefault="00B024A1" w:rsidP="00B024A1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tbl>
      <w:tblPr>
        <w:tblW w:w="8930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73"/>
        <w:gridCol w:w="3406"/>
        <w:gridCol w:w="2551"/>
      </w:tblGrid>
      <w:tr w:rsidR="00E541C8" w:rsidRPr="00E541C8" w:rsidTr="006E3DB7">
        <w:trPr>
          <w:trHeight w:val="1025"/>
        </w:trPr>
        <w:tc>
          <w:tcPr>
            <w:tcW w:w="297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30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ОК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продуктам.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Точность, правильность и полнота выполнения профессиональных задач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5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деятельности обучающегося в процессе освоения образовательной программы на практических занятиях.</w:t>
            </w:r>
          </w:p>
        </w:tc>
      </w:tr>
      <w:tr w:rsidR="00E541C8" w:rsidRPr="00E541C8" w:rsidTr="006E3DB7">
        <w:trPr>
          <w:trHeight w:val="1295"/>
        </w:trPr>
        <w:tc>
          <w:tcPr>
            <w:tcW w:w="29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30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FF0000"/>
                <w:position w:val="-1"/>
                <w:lang w:eastAsia="ru-RU"/>
              </w:rPr>
            </w:pP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4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Оперативность поиска, результативность анализа и интерпретации информац</w:t>
            </w: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ии и ее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использование для качественного выполнения профессиональных задач, профессионального и личностного развития.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94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Широта использования различных источников информации, включая электронные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5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деятельности обучающегося в процессе освоения образовательной программы на практических занятиях.</w:t>
            </w:r>
          </w:p>
        </w:tc>
      </w:tr>
      <w:tr w:rsidR="00E541C8" w:rsidRPr="00E541C8" w:rsidTr="006E3DB7">
        <w:trPr>
          <w:trHeight w:val="1295"/>
        </w:trPr>
        <w:tc>
          <w:tcPr>
            <w:tcW w:w="29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300" w:line="276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ОК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34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Демонстрация интереса к инновациям в области профессиональной </w:t>
            </w:r>
            <w:proofErr w:type="spell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деятельности</w:t>
            </w: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;в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ыстраивание</w:t>
            </w:r>
            <w:proofErr w:type="spell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траектории профессионального развития и </w:t>
            </w:r>
            <w:proofErr w:type="spell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самообразования;осознанное</w:t>
            </w:r>
            <w:proofErr w:type="spell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планирование повышения квалификации.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Демонстрация способности к организации и планированию самостоятельных занятий при изучении профессионального модуля; 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Демонстрация умения презентовать идеи открытия собственного дела в профессиональной деятельности.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Демонстрация знаний порядка выстраивания презентации и кредитных банковских продуктов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5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использования </w:t>
            </w: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обучающимся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методов и приемов личной организации в процессе освоения образовательной программы на практических занятиях, при выполнении индивидуальных домашних заданий. Оценка использования обучающимся методов и приемов личной организации при участии в профессиональных олимпиадах, конкурсах, выставках, научн</w:t>
            </w: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о-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практических конференциях;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5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знаний и умений обучающегося в процессе освоения образовательной программы на практических </w:t>
            </w:r>
            <w:proofErr w:type="spell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занятиях</w:t>
            </w: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,в</w:t>
            </w:r>
            <w:proofErr w:type="spellEnd"/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ходе компьютерного тестирования, подготовки электронных презентаций, при выполнении индивидуальных домашних заданий</w:t>
            </w:r>
          </w:p>
        </w:tc>
      </w:tr>
      <w:tr w:rsidR="00E541C8" w:rsidRPr="00E541C8" w:rsidTr="006E3DB7">
        <w:trPr>
          <w:trHeight w:val="1565"/>
        </w:trPr>
        <w:tc>
          <w:tcPr>
            <w:tcW w:w="297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28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lastRenderedPageBreak/>
              <w:t>ОК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04. </w:t>
            </w:r>
            <w:r w:rsidRPr="00E541C8">
              <w:rPr>
                <w:rFonts w:ascii="Times New Roman" w:eastAsia="Times New Roman" w:hAnsi="Times New Roman" w:cs="Times New Roman"/>
                <w:color w:val="464C55"/>
                <w:position w:val="-1"/>
                <w:sz w:val="24"/>
                <w:szCs w:val="24"/>
                <w:highlight w:val="white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Демонстрация стремления к сотрудничеству и коммуникабельность при взаимодействии с </w:t>
            </w:r>
            <w:proofErr w:type="spell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обучающимися</w:t>
            </w: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,п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реподавателями</w:t>
            </w:r>
            <w:proofErr w:type="spell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и руководителями практики в ходе обучения</w:t>
            </w:r>
          </w:p>
        </w:tc>
        <w:tc>
          <w:tcPr>
            <w:tcW w:w="255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01" w:lineRule="auto"/>
              <w:ind w:leftChars="-1" w:right="-5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коммуникативной деятельности обучающегося в процессе освоения образовательной программы на практических занятиях.</w:t>
            </w:r>
          </w:p>
        </w:tc>
      </w:tr>
      <w:tr w:rsidR="00E541C8" w:rsidRPr="00E541C8" w:rsidTr="006E3DB7">
        <w:trPr>
          <w:trHeight w:val="254"/>
        </w:trPr>
        <w:tc>
          <w:tcPr>
            <w:tcW w:w="297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28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</w:p>
        </w:tc>
        <w:tc>
          <w:tcPr>
            <w:tcW w:w="3406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-5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</w:p>
        </w:tc>
      </w:tr>
      <w:tr w:rsidR="00E541C8" w:rsidRPr="00E541C8" w:rsidTr="006E3DB7">
        <w:trPr>
          <w:trHeight w:val="755"/>
        </w:trPr>
        <w:tc>
          <w:tcPr>
            <w:tcW w:w="297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28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ОК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05. Осуществлять устную 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255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5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E541C8" w:rsidRPr="00E541C8" w:rsidTr="006E3DB7">
        <w:trPr>
          <w:trHeight w:val="1025"/>
        </w:trPr>
        <w:tc>
          <w:tcPr>
            <w:tcW w:w="29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28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</w:p>
        </w:tc>
        <w:tc>
          <w:tcPr>
            <w:tcW w:w="3406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Chars="-1" w:right="-5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</w:p>
        </w:tc>
      </w:tr>
      <w:tr w:rsidR="00E541C8" w:rsidRPr="00E541C8" w:rsidTr="006E3DB7">
        <w:trPr>
          <w:trHeight w:val="1295"/>
        </w:trPr>
        <w:tc>
          <w:tcPr>
            <w:tcW w:w="29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28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ОК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09. </w:t>
            </w:r>
            <w:r w:rsidRPr="00E541C8">
              <w:rPr>
                <w:rFonts w:ascii="Times New Roman" w:eastAsia="Times New Roman" w:hAnsi="Times New Roman" w:cs="Times New Roman"/>
                <w:color w:val="464C55"/>
                <w:position w:val="-1"/>
                <w:highlight w:val="white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47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Демонстрация навыков понимать </w:t>
            </w:r>
            <w:proofErr w:type="spell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общии</w:t>
            </w:r>
            <w:proofErr w:type="spell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̆ смысл четко произнесенных </w:t>
            </w: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высказывании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̆ на известные темы (профессиональные и бытовые), понимать тексты на базовые профессиональные темы;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5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Оценка владения правилами построения </w:t>
            </w:r>
            <w:proofErr w:type="gramStart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>простых</w:t>
            </w:r>
            <w:proofErr w:type="gramEnd"/>
            <w:r w:rsidRPr="00E541C8">
              <w:rPr>
                <w:rFonts w:ascii="Times New Roman" w:eastAsia="Times New Roman" w:hAnsi="Times New Roman" w:cs="Times New Roman"/>
                <w:position w:val="-1"/>
                <w:lang w:eastAsia="ru-RU"/>
              </w:rPr>
              <w:t xml:space="preserve"> и сложных предложений на профессиональные темы</w:t>
            </w:r>
          </w:p>
          <w:p w:rsidR="00E541C8" w:rsidRPr="00E541C8" w:rsidRDefault="00E541C8" w:rsidP="00E541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Chars="-1" w:right="-5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lang w:eastAsia="ru-RU"/>
              </w:rPr>
            </w:pPr>
          </w:p>
        </w:tc>
      </w:tr>
    </w:tbl>
    <w:p w:rsidR="00B024A1" w:rsidRPr="00B024A1" w:rsidRDefault="00B024A1" w:rsidP="00B024A1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p w:rsidR="00B024A1" w:rsidRPr="00B024A1" w:rsidRDefault="00B024A1" w:rsidP="00B024A1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B024A1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lastRenderedPageBreak/>
        <w:br w:type="page"/>
      </w:r>
    </w:p>
    <w:p w:rsidR="00AC49C5" w:rsidRDefault="00AC49C5"/>
    <w:sectPr w:rsidR="00AC49C5">
      <w:headerReference w:type="default" r:id="rId33"/>
      <w:footerReference w:type="default" 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A2F" w:rsidRDefault="006A7A2F" w:rsidP="00B024A1">
      <w:pPr>
        <w:spacing w:after="0" w:line="240" w:lineRule="auto"/>
      </w:pPr>
      <w:r>
        <w:separator/>
      </w:r>
    </w:p>
  </w:endnote>
  <w:endnote w:type="continuationSeparator" w:id="0">
    <w:p w:rsidR="006A7A2F" w:rsidRDefault="006A7A2F" w:rsidP="00B02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14" w:rsidRDefault="00985E14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85E14" w:rsidRDefault="00985E1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14" w:rsidRDefault="00985E14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C5B62">
      <w:rPr>
        <w:rStyle w:val="ae"/>
        <w:noProof/>
      </w:rPr>
      <w:t>2</w:t>
    </w:r>
    <w:r>
      <w:rPr>
        <w:rStyle w:val="ae"/>
      </w:rPr>
      <w:fldChar w:fldCharType="end"/>
    </w:r>
  </w:p>
  <w:p w:rsidR="00985E14" w:rsidRDefault="00985E14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14" w:rsidRDefault="00985E1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14" w:rsidRDefault="00985E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A2F" w:rsidRDefault="006A7A2F" w:rsidP="00B024A1">
      <w:pPr>
        <w:spacing w:after="0" w:line="240" w:lineRule="auto"/>
      </w:pPr>
      <w:r>
        <w:separator/>
      </w:r>
    </w:p>
  </w:footnote>
  <w:footnote w:type="continuationSeparator" w:id="0">
    <w:p w:rsidR="006A7A2F" w:rsidRDefault="006A7A2F" w:rsidP="00B024A1">
      <w:pPr>
        <w:spacing w:after="0" w:line="240" w:lineRule="auto"/>
      </w:pPr>
      <w:r>
        <w:continuationSeparator/>
      </w:r>
    </w:p>
  </w:footnote>
  <w:footnote w:id="1">
    <w:p w:rsidR="00985E14" w:rsidRDefault="00985E14" w:rsidP="00B024A1">
      <w:pPr>
        <w:pStyle w:val="a4"/>
        <w:jc w:val="both"/>
      </w:pPr>
      <w:r>
        <w:rPr>
          <w:vertAlign w:val="superscript"/>
        </w:rPr>
        <w:footnoteRef/>
      </w:r>
      <w:r>
        <w:t xml:space="preserve"> В соответствии с Приложением 3 ПООП.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14" w:rsidRDefault="00985E14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DAA63FF" wp14:editId="4CCB12B7">
              <wp:simplePos x="0" y="0"/>
              <wp:positionH relativeFrom="page">
                <wp:posOffset>5240020</wp:posOffset>
              </wp:positionH>
              <wp:positionV relativeFrom="page">
                <wp:posOffset>490855</wp:posOffset>
              </wp:positionV>
              <wp:extent cx="207010" cy="100330"/>
              <wp:effectExtent l="0" t="0" r="0" b="0"/>
              <wp:wrapNone/>
              <wp:docPr id="91" name="Shape 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0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85E14" w:rsidRDefault="00985E14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C5B62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1" o:spid="_x0000_s1026" type="#_x0000_t202" style="position:absolute;margin-left:412.6pt;margin-top:38.65pt;width:16.3pt;height:7.9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" filled="f" stroked="f">
              <v:textbox style="mso-fit-shape-to-text:t" inset="0,0,0,0">
                <w:txbxContent>
                  <w:p w:rsidR="00985E14" w:rsidRDefault="00985E14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C5B62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E14" w:rsidRDefault="00985E14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A51DD86" wp14:editId="21AC1DAC">
              <wp:simplePos x="0" y="0"/>
              <wp:positionH relativeFrom="page">
                <wp:posOffset>3942080</wp:posOffset>
              </wp:positionH>
              <wp:positionV relativeFrom="page">
                <wp:posOffset>488950</wp:posOffset>
              </wp:positionV>
              <wp:extent cx="213360" cy="100330"/>
              <wp:effectExtent l="0" t="0" r="0" b="0"/>
              <wp:wrapNone/>
              <wp:docPr id="93" name="Shape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36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85E14" w:rsidRDefault="00985E14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C5B62">
                            <w:rPr>
                              <w:noProof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3" o:spid="_x0000_s1027" type="#_x0000_t202" style="position:absolute;margin-left:310.4pt;margin-top:38.5pt;width:16.8pt;height:7.9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" filled="f" stroked="f">
              <v:textbox style="mso-fit-shape-to-text:t" inset="0,0,0,0">
                <w:txbxContent>
                  <w:p w:rsidR="00985E14" w:rsidRDefault="00985E14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C5B62">
                      <w:rPr>
                        <w:noProof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5575"/>
    <w:multiLevelType w:val="multilevel"/>
    <w:tmpl w:val="64581C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4F03FC"/>
    <w:multiLevelType w:val="multilevel"/>
    <w:tmpl w:val="FB44F0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E0802"/>
    <w:multiLevelType w:val="hybridMultilevel"/>
    <w:tmpl w:val="DFBCDFB4"/>
    <w:lvl w:ilvl="0" w:tplc="76C6125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8754D8"/>
    <w:multiLevelType w:val="multilevel"/>
    <w:tmpl w:val="5D840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6E476C"/>
    <w:multiLevelType w:val="multilevel"/>
    <w:tmpl w:val="5644CA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21307C"/>
    <w:multiLevelType w:val="multilevel"/>
    <w:tmpl w:val="96E083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FE354A"/>
    <w:multiLevelType w:val="multilevel"/>
    <w:tmpl w:val="3D3EFC9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507119"/>
    <w:multiLevelType w:val="multilevel"/>
    <w:tmpl w:val="443E69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132FDF"/>
    <w:multiLevelType w:val="multilevel"/>
    <w:tmpl w:val="661EED3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E12618"/>
    <w:multiLevelType w:val="multilevel"/>
    <w:tmpl w:val="308491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893651"/>
    <w:multiLevelType w:val="multilevel"/>
    <w:tmpl w:val="F9E69E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1C633A"/>
    <w:multiLevelType w:val="multilevel"/>
    <w:tmpl w:val="F1DC1E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2153B5"/>
    <w:multiLevelType w:val="multilevel"/>
    <w:tmpl w:val="218418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BD373E"/>
    <w:multiLevelType w:val="multilevel"/>
    <w:tmpl w:val="FB8CD6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0"/>
  </w:num>
  <w:num w:numId="5">
    <w:abstractNumId w:val="9"/>
  </w:num>
  <w:num w:numId="6">
    <w:abstractNumId w:val="7"/>
  </w:num>
  <w:num w:numId="7">
    <w:abstractNumId w:val="11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  <w:num w:numId="12">
    <w:abstractNumId w:val="1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4A1"/>
    <w:rsid w:val="000D187C"/>
    <w:rsid w:val="00213E1B"/>
    <w:rsid w:val="002F2165"/>
    <w:rsid w:val="003C5B62"/>
    <w:rsid w:val="00633270"/>
    <w:rsid w:val="006A7A2F"/>
    <w:rsid w:val="006E3DB7"/>
    <w:rsid w:val="00747D0E"/>
    <w:rsid w:val="007E0A21"/>
    <w:rsid w:val="00862C68"/>
    <w:rsid w:val="00896EB7"/>
    <w:rsid w:val="008B7909"/>
    <w:rsid w:val="00985E14"/>
    <w:rsid w:val="00AB3996"/>
    <w:rsid w:val="00AC49C5"/>
    <w:rsid w:val="00AD09E2"/>
    <w:rsid w:val="00B024A1"/>
    <w:rsid w:val="00C24DCB"/>
    <w:rsid w:val="00C44486"/>
    <w:rsid w:val="00C60E7E"/>
    <w:rsid w:val="00CF79AC"/>
    <w:rsid w:val="00E541C8"/>
    <w:rsid w:val="00EE1341"/>
    <w:rsid w:val="00F72E85"/>
    <w:rsid w:val="00FD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24A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24A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024A1"/>
  </w:style>
  <w:style w:type="character" w:customStyle="1" w:styleId="a3">
    <w:name w:val="Сноска_"/>
    <w:basedOn w:val="a0"/>
    <w:link w:val="a4"/>
    <w:rsid w:val="00B024A1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2"/>
    <w:rsid w:val="00B024A1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B024A1"/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B024A1"/>
    <w:rPr>
      <w:rFonts w:ascii="Times New Roman" w:eastAsia="Times New Roman" w:hAnsi="Times New Roman" w:cs="Times New Roman"/>
      <w:b/>
      <w:bCs/>
    </w:rPr>
  </w:style>
  <w:style w:type="character" w:customStyle="1" w:styleId="a8">
    <w:name w:val="Подпись к таблице_"/>
    <w:basedOn w:val="a0"/>
    <w:link w:val="a9"/>
    <w:rsid w:val="00B024A1"/>
    <w:rPr>
      <w:rFonts w:ascii="Times New Roman" w:eastAsia="Times New Roman" w:hAnsi="Times New Roman" w:cs="Times New Roman"/>
      <w:u w:val="single"/>
    </w:rPr>
  </w:style>
  <w:style w:type="character" w:customStyle="1" w:styleId="aa">
    <w:name w:val="Колонтитул_"/>
    <w:basedOn w:val="a0"/>
    <w:link w:val="ab"/>
    <w:rsid w:val="00B024A1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B024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"/>
    <w:link w:val="a5"/>
    <w:rsid w:val="00B024A1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B024A1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B024A1"/>
    <w:pPr>
      <w:widowControl w:val="0"/>
      <w:spacing w:after="250" w:line="240" w:lineRule="auto"/>
      <w:ind w:firstLine="72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rsid w:val="00B024A1"/>
    <w:pPr>
      <w:widowControl w:val="0"/>
      <w:spacing w:after="0" w:line="240" w:lineRule="auto"/>
    </w:pPr>
    <w:rPr>
      <w:rFonts w:ascii="Times New Roman" w:eastAsia="Times New Roman" w:hAnsi="Times New Roman" w:cs="Times New Roman"/>
      <w:u w:val="single"/>
    </w:rPr>
  </w:style>
  <w:style w:type="paragraph" w:customStyle="1" w:styleId="ab">
    <w:name w:val="Колонтитул"/>
    <w:basedOn w:val="a"/>
    <w:link w:val="aa"/>
    <w:rsid w:val="00B024A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rsid w:val="00B024A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rsid w:val="00B024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rsid w:val="00B024A1"/>
    <w:rPr>
      <w:rFonts w:cs="Times New Roman"/>
    </w:rPr>
  </w:style>
  <w:style w:type="character" w:customStyle="1" w:styleId="FontStyle51">
    <w:name w:val="Font Style51"/>
    <w:rsid w:val="00B024A1"/>
    <w:rPr>
      <w:rFonts w:ascii="Century Schoolbook" w:hAnsi="Century Schoolbook" w:cs="Century Schoolbook"/>
      <w:sz w:val="18"/>
      <w:szCs w:val="18"/>
    </w:rPr>
  </w:style>
  <w:style w:type="paragraph" w:styleId="af">
    <w:name w:val="Title"/>
    <w:basedOn w:val="a"/>
    <w:link w:val="af0"/>
    <w:qFormat/>
    <w:rsid w:val="00B024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rsid w:val="00B024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Средняя сетка 21"/>
    <w:uiPriority w:val="1"/>
    <w:qFormat/>
    <w:rsid w:val="00B024A1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024A1"/>
    <w:pPr>
      <w:widowControl w:val="0"/>
      <w:autoSpaceDE w:val="0"/>
      <w:autoSpaceDN w:val="0"/>
      <w:adjustRightInd w:val="0"/>
      <w:spacing w:after="0" w:line="278" w:lineRule="exact"/>
      <w:ind w:firstLine="475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table" w:styleId="af1">
    <w:name w:val="Table Grid"/>
    <w:basedOn w:val="a1"/>
    <w:uiPriority w:val="59"/>
    <w:rsid w:val="00B02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B024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B024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024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B024A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link w:val="af4"/>
    <w:rsid w:val="00B024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B024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024A1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  <w:style w:type="character" w:styleId="af5">
    <w:name w:val="Hyperlink"/>
    <w:unhideWhenUsed/>
    <w:rsid w:val="00B024A1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B024A1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B024A1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f8">
    <w:name w:val="header"/>
    <w:basedOn w:val="a"/>
    <w:link w:val="af9"/>
    <w:uiPriority w:val="99"/>
    <w:unhideWhenUsed/>
    <w:rsid w:val="006E3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6E3D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24A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24A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024A1"/>
  </w:style>
  <w:style w:type="character" w:customStyle="1" w:styleId="a3">
    <w:name w:val="Сноска_"/>
    <w:basedOn w:val="a0"/>
    <w:link w:val="a4"/>
    <w:rsid w:val="00B024A1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2"/>
    <w:rsid w:val="00B024A1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B024A1"/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B024A1"/>
    <w:rPr>
      <w:rFonts w:ascii="Times New Roman" w:eastAsia="Times New Roman" w:hAnsi="Times New Roman" w:cs="Times New Roman"/>
      <w:b/>
      <w:bCs/>
    </w:rPr>
  </w:style>
  <w:style w:type="character" w:customStyle="1" w:styleId="a8">
    <w:name w:val="Подпись к таблице_"/>
    <w:basedOn w:val="a0"/>
    <w:link w:val="a9"/>
    <w:rsid w:val="00B024A1"/>
    <w:rPr>
      <w:rFonts w:ascii="Times New Roman" w:eastAsia="Times New Roman" w:hAnsi="Times New Roman" w:cs="Times New Roman"/>
      <w:u w:val="single"/>
    </w:rPr>
  </w:style>
  <w:style w:type="character" w:customStyle="1" w:styleId="aa">
    <w:name w:val="Колонтитул_"/>
    <w:basedOn w:val="a0"/>
    <w:link w:val="ab"/>
    <w:rsid w:val="00B024A1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B024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"/>
    <w:link w:val="a5"/>
    <w:rsid w:val="00B024A1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B024A1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B024A1"/>
    <w:pPr>
      <w:widowControl w:val="0"/>
      <w:spacing w:after="250" w:line="240" w:lineRule="auto"/>
      <w:ind w:firstLine="72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rsid w:val="00B024A1"/>
    <w:pPr>
      <w:widowControl w:val="0"/>
      <w:spacing w:after="0" w:line="240" w:lineRule="auto"/>
    </w:pPr>
    <w:rPr>
      <w:rFonts w:ascii="Times New Roman" w:eastAsia="Times New Roman" w:hAnsi="Times New Roman" w:cs="Times New Roman"/>
      <w:u w:val="single"/>
    </w:rPr>
  </w:style>
  <w:style w:type="paragraph" w:customStyle="1" w:styleId="ab">
    <w:name w:val="Колонтитул"/>
    <w:basedOn w:val="a"/>
    <w:link w:val="aa"/>
    <w:rsid w:val="00B024A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rsid w:val="00B024A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rsid w:val="00B024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rsid w:val="00B024A1"/>
    <w:rPr>
      <w:rFonts w:cs="Times New Roman"/>
    </w:rPr>
  </w:style>
  <w:style w:type="character" w:customStyle="1" w:styleId="FontStyle51">
    <w:name w:val="Font Style51"/>
    <w:rsid w:val="00B024A1"/>
    <w:rPr>
      <w:rFonts w:ascii="Century Schoolbook" w:hAnsi="Century Schoolbook" w:cs="Century Schoolbook"/>
      <w:sz w:val="18"/>
      <w:szCs w:val="18"/>
    </w:rPr>
  </w:style>
  <w:style w:type="paragraph" w:styleId="af">
    <w:name w:val="Title"/>
    <w:basedOn w:val="a"/>
    <w:link w:val="af0"/>
    <w:qFormat/>
    <w:rsid w:val="00B024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0">
    <w:name w:val="Название Знак"/>
    <w:basedOn w:val="a0"/>
    <w:link w:val="af"/>
    <w:rsid w:val="00B024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Средняя сетка 21"/>
    <w:uiPriority w:val="1"/>
    <w:qFormat/>
    <w:rsid w:val="00B024A1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024A1"/>
    <w:pPr>
      <w:widowControl w:val="0"/>
      <w:autoSpaceDE w:val="0"/>
      <w:autoSpaceDN w:val="0"/>
      <w:adjustRightInd w:val="0"/>
      <w:spacing w:after="0" w:line="278" w:lineRule="exact"/>
      <w:ind w:firstLine="475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table" w:styleId="af1">
    <w:name w:val="Table Grid"/>
    <w:basedOn w:val="a1"/>
    <w:uiPriority w:val="59"/>
    <w:rsid w:val="00B02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B024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B024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B024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B024A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link w:val="af4"/>
    <w:rsid w:val="00B024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B024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024A1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  <w:style w:type="character" w:styleId="af5">
    <w:name w:val="Hyperlink"/>
    <w:unhideWhenUsed/>
    <w:rsid w:val="00B024A1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B024A1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B024A1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f8">
    <w:name w:val="header"/>
    <w:basedOn w:val="a"/>
    <w:link w:val="af9"/>
    <w:uiPriority w:val="99"/>
    <w:unhideWhenUsed/>
    <w:rsid w:val="006E3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6E3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consultant.ru" TargetMode="External"/><Relationship Id="rId18" Type="http://schemas.openxmlformats.org/officeDocument/2006/relationships/hyperlink" Target="http://auditrf.ru/" TargetMode="External"/><Relationship Id="rId26" Type="http://schemas.openxmlformats.org/officeDocument/2006/relationships/hyperlink" Target="https://znanium.com/catalog/product/186313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iprbookshop.ru/110907.html" TargetMode="External"/><Relationship Id="rId34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buhgalt.ru/" TargetMode="External"/><Relationship Id="rId25" Type="http://schemas.openxmlformats.org/officeDocument/2006/relationships/hyperlink" Target="https://urait.ru/bcode/531441" TargetMode="External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nalog.ru" TargetMode="External"/><Relationship Id="rId20" Type="http://schemas.openxmlformats.org/officeDocument/2006/relationships/hyperlink" Target="http://na.buhgalteria.ru/" TargetMode="External"/><Relationship Id="rId29" Type="http://schemas.openxmlformats.org/officeDocument/2006/relationships/hyperlink" Target="https://e.lanbook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s://znanium.com/catalog/product/2083160" TargetMode="External"/><Relationship Id="rId32" Type="http://schemas.openxmlformats.org/officeDocument/2006/relationships/hyperlink" Target="https://ibook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infin.ru" TargetMode="External"/><Relationship Id="rId23" Type="http://schemas.openxmlformats.org/officeDocument/2006/relationships/hyperlink" Target="https://znanium.com/catalog/product/2106665" TargetMode="External"/><Relationship Id="rId28" Type="http://schemas.openxmlformats.org/officeDocument/2006/relationships/hyperlink" Target="https://www.iprbookshop.ru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msfo-practice.ru/" TargetMode="External"/><Relationship Id="rId31" Type="http://schemas.openxmlformats.org/officeDocument/2006/relationships/hyperlink" Target="https://znanium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arant.ru" TargetMode="External"/><Relationship Id="rId22" Type="http://schemas.openxmlformats.org/officeDocument/2006/relationships/hyperlink" Target="https://urait.ru/bcode/511573" TargetMode="External"/><Relationship Id="rId27" Type="http://schemas.openxmlformats.org/officeDocument/2006/relationships/hyperlink" Target="https://znanium.com/catalog/product/1891820" TargetMode="External"/><Relationship Id="rId30" Type="http://schemas.openxmlformats.org/officeDocument/2006/relationships/hyperlink" Target="https://urait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39</Pages>
  <Words>11262</Words>
  <Characters>64200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2024-09-01T04:50:00Z</dcterms:created>
  <dcterms:modified xsi:type="dcterms:W3CDTF">2024-09-13T09:24:00Z</dcterms:modified>
</cp:coreProperties>
</file>