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C115F" w14:textId="77777777" w:rsidR="00262789" w:rsidRPr="00566662" w:rsidRDefault="00F34D54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14:paraId="33BE97D7" w14:textId="77777777" w:rsidR="00566662" w:rsidRDefault="0056666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73A532" w14:textId="31D3E3CE" w:rsidR="00566662" w:rsidRPr="00566662" w:rsidRDefault="00F34D54" w:rsidP="0056666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768D334A" w14:textId="3190F0D3" w:rsidR="00262789" w:rsidRPr="00566662" w:rsidRDefault="00F34D5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БОУД.0</w:t>
      </w:r>
      <w:r w:rsidR="00391AFE" w:rsidRPr="00566662">
        <w:rPr>
          <w:rFonts w:ascii="Times New Roman" w:hAnsi="Times New Roman" w:cs="Times New Roman"/>
          <w:b/>
          <w:sz w:val="24"/>
          <w:szCs w:val="24"/>
        </w:rPr>
        <w:t>1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91AFE" w:rsidRPr="00566662"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21F59A44" w14:textId="77777777" w:rsidR="00262789" w:rsidRPr="00566662" w:rsidRDefault="00262789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566662" w:rsidRPr="00566662" w14:paraId="382A50D7" w14:textId="77777777">
        <w:tc>
          <w:tcPr>
            <w:tcW w:w="522" w:type="dxa"/>
          </w:tcPr>
          <w:p w14:paraId="662BEA42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3DC6D1B9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F6887B1" w14:textId="4B963B91" w:rsidR="00262789" w:rsidRPr="00566662" w:rsidRDefault="00F34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662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391AFE" w:rsidRPr="00566662">
              <w:rPr>
                <w:rFonts w:ascii="Times New Roman" w:hAnsi="Times New Roman"/>
                <w:sz w:val="24"/>
                <w:szCs w:val="24"/>
              </w:rPr>
              <w:t>Русский язык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>среднего общего образования в пределах освоения образовательной по специальности 38.02.07 «Банковское дело» на базе основного общего образования.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66662" w:rsidRPr="00566662" w14:paraId="4C09F892" w14:textId="77777777">
        <w:tc>
          <w:tcPr>
            <w:tcW w:w="522" w:type="dxa"/>
          </w:tcPr>
          <w:p w14:paraId="4A6C2325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318D1085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0BBF7C23" w14:textId="517E0F96" w:rsidR="00262789" w:rsidRPr="00566662" w:rsidRDefault="00F34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391AFE" w:rsidRPr="00566662">
              <w:rPr>
                <w:rFonts w:ascii="Times New Roman" w:hAnsi="Times New Roman"/>
                <w:sz w:val="24"/>
                <w:szCs w:val="24"/>
              </w:rPr>
              <w:t>Русский язык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566662" w:rsidRPr="00566662" w14:paraId="201B7D32" w14:textId="77777777">
        <w:tc>
          <w:tcPr>
            <w:tcW w:w="522" w:type="dxa"/>
          </w:tcPr>
          <w:p w14:paraId="3591D92C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3745488C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</w:p>
        </w:tc>
        <w:tc>
          <w:tcPr>
            <w:tcW w:w="6769" w:type="dxa"/>
          </w:tcPr>
          <w:p w14:paraId="77FCFB59" w14:textId="4FFA1994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437307" w14:textId="2CA93B0A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proofErr w:type="gramStart"/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14:paraId="19A0AA63" w14:textId="2A9073C5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14:paraId="43B55F72" w14:textId="77777777" w:rsidR="00262789" w:rsidRPr="00566662" w:rsidRDefault="00F34D5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учебной дисциплины может реализовываться с частичным применением электронного обучения и 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дистанционных образовательных технологий.</w:t>
            </w:r>
          </w:p>
        </w:tc>
      </w:tr>
      <w:tr w:rsidR="00262789" w14:paraId="2EC67A8E" w14:textId="77777777">
        <w:tc>
          <w:tcPr>
            <w:tcW w:w="522" w:type="dxa"/>
          </w:tcPr>
          <w:p w14:paraId="599EA667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3662A2F2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11112402" w14:textId="77777777" w:rsidR="00391AFE" w:rsidRPr="00391AFE" w:rsidRDefault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Язык и речь. Язык как средство общения и форма существования национальной культуры. </w:t>
            </w:r>
          </w:p>
          <w:p w14:paraId="23A65C07" w14:textId="7A53B622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Основные функции языка в современном обществе </w:t>
            </w:r>
          </w:p>
          <w:p w14:paraId="529FB94D" w14:textId="71103A42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Происхождение русского языка.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Индоевропейская языковая семья. </w:t>
            </w:r>
            <w:proofErr w:type="gramStart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Этапы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формирования</w:t>
            </w:r>
            <w:proofErr w:type="gramEnd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русской лексики </w:t>
            </w:r>
          </w:p>
          <w:p w14:paraId="63D58F0E" w14:textId="51782E55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1.3. Язык как система знаков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Индоевропейская языковая семья. </w:t>
            </w:r>
            <w:proofErr w:type="gramStart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Этапы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формирования</w:t>
            </w:r>
            <w:proofErr w:type="gramEnd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русской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лексики </w:t>
            </w:r>
          </w:p>
          <w:p w14:paraId="645C998C" w14:textId="0A965B08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1.3. Язык как система знаков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346190F" w14:textId="77777777" w:rsidR="00396732" w:rsidRPr="0056666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5666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Фонетика, морфология и орфография </w:t>
            </w:r>
          </w:p>
          <w:p w14:paraId="433C267F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2.1. Фонетика и орфоэпия </w:t>
            </w:r>
          </w:p>
          <w:p w14:paraId="759DAC00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2.2. </w:t>
            </w:r>
            <w:proofErr w:type="spellStart"/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Морфемика</w:t>
            </w:r>
            <w:proofErr w:type="spellEnd"/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словообразование </w:t>
            </w:r>
          </w:p>
          <w:p w14:paraId="3CDC8259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2.3. Имя существительное как часть речи. </w:t>
            </w:r>
          </w:p>
          <w:p w14:paraId="72815E08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2.4. Имя прилагательное как часть речи. </w:t>
            </w:r>
          </w:p>
          <w:p w14:paraId="6801409B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2.5. Имя числительное как часть речи. </w:t>
            </w:r>
          </w:p>
          <w:p w14:paraId="776B66D7" w14:textId="77777777" w:rsid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2.6. Местоимение как часть речи.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29F9C94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2.7. Глагол как часть речи. </w:t>
            </w:r>
          </w:p>
          <w:p w14:paraId="2046C391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2.8. Причастие и деепричастие как особые формы глагола </w:t>
            </w:r>
          </w:p>
          <w:p w14:paraId="05C92512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2.9. Наречие как часть речи. Служебные части речи.                                                                              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5666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Синтаксис и пунктуация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09FCC14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3.1. Основные единицы синтаксиса. </w:t>
            </w:r>
          </w:p>
          <w:p w14:paraId="61752BAC" w14:textId="77777777" w:rsid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Второстепенные члены предложения. </w:t>
            </w:r>
          </w:p>
          <w:p w14:paraId="7D1AA116" w14:textId="08CAA6FF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3.3. Сложное предложение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5C56742" w14:textId="0BA9C864" w:rsidR="00391AFE" w:rsidRDefault="00391AFE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Прикладной модуль.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Особенности </w:t>
            </w:r>
            <w:proofErr w:type="spellStart"/>
            <w:proofErr w:type="gramStart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профессиональ</w:t>
            </w:r>
            <w:proofErr w:type="spellEnd"/>
            <w:r w:rsid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ной</w:t>
            </w:r>
            <w:proofErr w:type="gramEnd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социальной и межкультурной коммуникации. </w:t>
            </w:r>
          </w:p>
          <w:p w14:paraId="56F250F1" w14:textId="152D1267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4.1. Язык как средство профессиональной, социальной и </w:t>
            </w:r>
          </w:p>
          <w:p w14:paraId="7742F1CC" w14:textId="77777777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межкультурной коммуникации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0A26A4E" w14:textId="7D27B475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4.2. Коммуникативный аспект культуры речи</w:t>
            </w:r>
          </w:p>
          <w:p w14:paraId="2D24FDD3" w14:textId="41172991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4.3. Научный стиль. </w:t>
            </w:r>
          </w:p>
          <w:p w14:paraId="72E3F8A3" w14:textId="7F2A4EC1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4.4. Деловой стиль</w:t>
            </w:r>
          </w:p>
        </w:tc>
      </w:tr>
      <w:tr w:rsidR="00262789" w14:paraId="34561007" w14:textId="77777777">
        <w:tc>
          <w:tcPr>
            <w:tcW w:w="522" w:type="dxa"/>
          </w:tcPr>
          <w:p w14:paraId="0F585E73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14:paraId="4C2C127B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6769" w:type="dxa"/>
          </w:tcPr>
          <w:p w14:paraId="51CDD512" w14:textId="77777777" w:rsidR="00262789" w:rsidRDefault="00F34D54" w:rsidP="00566662">
            <w:pPr>
              <w:tabs>
                <w:tab w:val="left" w:pos="407"/>
              </w:tabs>
              <w:spacing w:after="0" w:line="240" w:lineRule="auto"/>
              <w:ind w:right="141"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программы обеспечена законодательными и нормативными актами, справочно- информационными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ресурсами, учебной литературой и учебно-методическими материалами.</w:t>
            </w:r>
          </w:p>
          <w:p w14:paraId="6073EBF4" w14:textId="77777777" w:rsidR="00262789" w:rsidRDefault="00F34D5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5A2FD65E" w14:textId="77777777" w:rsidR="00262789" w:rsidRDefault="00F34D5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83FAF1C" w14:textId="77777777" w:rsidR="00262789" w:rsidRDefault="00F34D5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Образовательная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латформа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9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3E2DB2A4" w14:textId="77777777" w:rsidR="00262789" w:rsidRDefault="00F34D5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7A2B25F3" w14:textId="77777777" w:rsidR="00262789" w:rsidRDefault="00F34D5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right="-104" w:hanging="18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45BDC74" w14:textId="77777777" w:rsidR="00262789" w:rsidRDefault="00F34D5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ind w:left="0" w:hanging="1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2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>
              <w:rPr>
                <w:rStyle w:val="a3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3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14:paraId="33252DAD" w14:textId="77777777" w:rsidR="00262789" w:rsidRDefault="00262789" w:rsidP="00566662">
            <w:pPr>
              <w:tabs>
                <w:tab w:val="left" w:pos="553"/>
              </w:tabs>
              <w:spacing w:after="0" w:line="240" w:lineRule="auto"/>
              <w:ind w:right="141"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789" w14:paraId="66142943" w14:textId="77777777">
        <w:tc>
          <w:tcPr>
            <w:tcW w:w="522" w:type="dxa"/>
          </w:tcPr>
          <w:p w14:paraId="64B1AFA3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14:paraId="0FABEAEA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515FDFA9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262789" w14:paraId="73499670" w14:textId="77777777">
        <w:tc>
          <w:tcPr>
            <w:tcW w:w="522" w:type="dxa"/>
          </w:tcPr>
          <w:p w14:paraId="2E7FEB7F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14:paraId="7C7A4026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78FBE9E9" w14:textId="6963B7D9" w:rsidR="00262789" w:rsidRPr="00566662" w:rsidRDefault="0056666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Шакурова А.З</w:t>
            </w:r>
            <w:r w:rsidR="00F34D54" w:rsidRPr="00566662">
              <w:rPr>
                <w:rFonts w:ascii="Times New Roman" w:hAnsi="Times New Roman" w:cs="Times New Roman"/>
                <w:sz w:val="24"/>
                <w:szCs w:val="24"/>
              </w:rPr>
              <w:t>., преподаватель.</w:t>
            </w:r>
          </w:p>
        </w:tc>
      </w:tr>
    </w:tbl>
    <w:p w14:paraId="691D3E32" w14:textId="77777777" w:rsidR="00262789" w:rsidRDefault="00262789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p w14:paraId="21E7F994" w14:textId="77777777" w:rsidR="00262789" w:rsidRDefault="00262789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</w:p>
    <w:p w14:paraId="40BB6580" w14:textId="6BF0AA9D" w:rsidR="00262789" w:rsidRDefault="0026278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14:paraId="0ACE2D25" w14:textId="77777777" w:rsidR="00566662" w:rsidRDefault="0056666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sectPr w:rsidR="005666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83BD3" w14:textId="77777777" w:rsidR="00F34D54" w:rsidRDefault="00F34D54">
      <w:pPr>
        <w:spacing w:line="240" w:lineRule="auto"/>
      </w:pPr>
      <w:r>
        <w:separator/>
      </w:r>
    </w:p>
  </w:endnote>
  <w:endnote w:type="continuationSeparator" w:id="0">
    <w:p w14:paraId="6AD37C60" w14:textId="77777777" w:rsidR="00F34D54" w:rsidRDefault="00F34D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AEBD3" w14:textId="77777777" w:rsidR="00F34D54" w:rsidRDefault="00F34D54">
      <w:pPr>
        <w:spacing w:after="0"/>
      </w:pPr>
      <w:r>
        <w:separator/>
      </w:r>
    </w:p>
  </w:footnote>
  <w:footnote w:type="continuationSeparator" w:id="0">
    <w:p w14:paraId="05143D61" w14:textId="77777777" w:rsidR="00F34D54" w:rsidRDefault="00F34D5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D175F"/>
    <w:multiLevelType w:val="multilevel"/>
    <w:tmpl w:val="3D2D175F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62789"/>
    <w:rsid w:val="002D3C84"/>
    <w:rsid w:val="00346A62"/>
    <w:rsid w:val="0038060F"/>
    <w:rsid w:val="00391AFE"/>
    <w:rsid w:val="00396732"/>
    <w:rsid w:val="00527021"/>
    <w:rsid w:val="00527D9C"/>
    <w:rsid w:val="0054492C"/>
    <w:rsid w:val="00566662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34D54"/>
    <w:rsid w:val="00F86A61"/>
    <w:rsid w:val="00FA2935"/>
    <w:rsid w:val="1C606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D0E3"/>
  <w15:docId w15:val="{A54B31D6-7394-4E82-A8F5-A3610E4B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prbookshop.ru/" TargetMode="External"/><Relationship Id="rId12" Type="http://schemas.openxmlformats.org/officeDocument/2006/relationships/hyperlink" Target="https://profsp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book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naniu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Альфия</cp:lastModifiedBy>
  <cp:revision>2</cp:revision>
  <cp:lastPrinted>2024-09-10T12:56:00Z</cp:lastPrinted>
  <dcterms:created xsi:type="dcterms:W3CDTF">2024-09-11T17:31:00Z</dcterms:created>
  <dcterms:modified xsi:type="dcterms:W3CDTF">2024-09-11T17:31:00Z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0F360B70929D4913A99E664CAE5C851E_12</vt:lpwstr>
  </property>
</Properties>
</file>